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58A65" w14:textId="5EA357A1" w:rsidR="009606AC" w:rsidRPr="008D3355" w:rsidRDefault="009A56A0" w:rsidP="00654548">
      <w:pPr>
        <w:spacing w:line="360" w:lineRule="auto"/>
        <w:jc w:val="center"/>
        <w:rPr>
          <w:rFonts w:ascii="Times New Roman" w:hAnsi="Times New Roman" w:cs="Times New Roman"/>
          <w:b/>
        </w:rPr>
      </w:pPr>
      <w:bookmarkStart w:id="0" w:name="_GoBack"/>
      <w:bookmarkEnd w:id="0"/>
      <w:r w:rsidRPr="009A56A0">
        <w:rPr>
          <w:rFonts w:ascii="Times New Roman" w:hAnsi="Times New Roman" w:cs="Times New Roman"/>
          <w:b/>
        </w:rPr>
        <w:t>The lack of age representation in the governance of rugby union in England</w:t>
      </w:r>
      <w:r w:rsidRPr="009A56A0" w:rsidDel="009A56A0">
        <w:rPr>
          <w:rFonts w:ascii="Times New Roman" w:hAnsi="Times New Roman" w:cs="Times New Roman"/>
          <w:b/>
        </w:rPr>
        <w:t xml:space="preserve"> </w:t>
      </w:r>
    </w:p>
    <w:p w14:paraId="2E4E672E" w14:textId="539C915F" w:rsidR="009606AC" w:rsidRPr="008D3355" w:rsidRDefault="006A0CE7" w:rsidP="00654548">
      <w:pPr>
        <w:spacing w:line="360" w:lineRule="auto"/>
        <w:jc w:val="center"/>
        <w:outlineLvl w:val="0"/>
        <w:rPr>
          <w:rFonts w:ascii="Times New Roman" w:hAnsi="Times New Roman" w:cs="Times New Roman"/>
          <w:b/>
        </w:rPr>
      </w:pPr>
      <w:r>
        <w:rPr>
          <w:rFonts w:ascii="Times New Roman" w:hAnsi="Times New Roman" w:cs="Times New Roman"/>
        </w:rPr>
        <w:t xml:space="preserve"> </w:t>
      </w:r>
      <w:r w:rsidR="00F02861" w:rsidRPr="008D3355">
        <w:rPr>
          <w:rFonts w:ascii="Times New Roman" w:hAnsi="Times New Roman" w:cs="Times New Roman"/>
          <w:b/>
        </w:rPr>
        <w:t xml:space="preserve"> </w:t>
      </w:r>
    </w:p>
    <w:p w14:paraId="10D91A31" w14:textId="792D7A62" w:rsidR="009606AC" w:rsidRDefault="0049137F" w:rsidP="00654548">
      <w:pPr>
        <w:spacing w:line="360" w:lineRule="auto"/>
        <w:rPr>
          <w:rFonts w:ascii="Times New Roman" w:hAnsi="Times New Roman" w:cs="Times New Roman"/>
          <w:b/>
        </w:rPr>
      </w:pPr>
      <w:r>
        <w:rPr>
          <w:rFonts w:ascii="Times New Roman" w:hAnsi="Times New Roman" w:cs="Times New Roman"/>
          <w:b/>
        </w:rPr>
        <w:t>Abstract</w:t>
      </w:r>
    </w:p>
    <w:p w14:paraId="4B8645B8" w14:textId="515BBB42" w:rsidR="0049137F" w:rsidRPr="00595BCB" w:rsidRDefault="0049137F" w:rsidP="00654548">
      <w:pPr>
        <w:spacing w:line="360" w:lineRule="auto"/>
        <w:rPr>
          <w:rFonts w:ascii="Times New Roman" w:hAnsi="Times New Roman" w:cs="Times New Roman"/>
        </w:rPr>
      </w:pPr>
      <w:r>
        <w:rPr>
          <w:rFonts w:ascii="Times New Roman" w:hAnsi="Times New Roman" w:cs="Times New Roman"/>
        </w:rPr>
        <w:t xml:space="preserve">Diversity and representation in sport governing bodies has become an issue for both public discussion and academic debate in recent times. Previous work has primarily centered on gender inequalities within the forever changing masculine terrain of sport. However, no work has yet </w:t>
      </w:r>
      <w:r w:rsidR="009B1CF2">
        <w:rPr>
          <w:rFonts w:ascii="Times New Roman" w:hAnsi="Times New Roman" w:cs="Times New Roman"/>
        </w:rPr>
        <w:t>examined</w:t>
      </w:r>
      <w:r>
        <w:rPr>
          <w:rFonts w:ascii="Times New Roman" w:hAnsi="Times New Roman" w:cs="Times New Roman"/>
        </w:rPr>
        <w:t xml:space="preserve"> the representation and participation of young people in the decision</w:t>
      </w:r>
      <w:r w:rsidR="002A1F86">
        <w:rPr>
          <w:rFonts w:ascii="Times New Roman" w:hAnsi="Times New Roman" w:cs="Times New Roman"/>
        </w:rPr>
        <w:t>-</w:t>
      </w:r>
      <w:r>
        <w:rPr>
          <w:rFonts w:ascii="Times New Roman" w:hAnsi="Times New Roman" w:cs="Times New Roman"/>
        </w:rPr>
        <w:t xml:space="preserve">making structures of sporting bodies. </w:t>
      </w:r>
      <w:r w:rsidR="00CA4A15">
        <w:rPr>
          <w:rFonts w:ascii="Times New Roman" w:hAnsi="Times New Roman" w:cs="Times New Roman"/>
        </w:rPr>
        <w:t>This paper</w:t>
      </w:r>
      <w:r w:rsidR="00236D31">
        <w:rPr>
          <w:rFonts w:ascii="Times New Roman" w:hAnsi="Times New Roman" w:cs="Times New Roman"/>
        </w:rPr>
        <w:t xml:space="preserve"> holds up</w:t>
      </w:r>
      <w:r w:rsidR="00CA4A15">
        <w:rPr>
          <w:rFonts w:ascii="Times New Roman" w:hAnsi="Times New Roman" w:cs="Times New Roman"/>
        </w:rPr>
        <w:t xml:space="preserve"> England’s Rugby Union</w:t>
      </w:r>
      <w:r w:rsidR="00A76A10">
        <w:rPr>
          <w:rFonts w:ascii="Times New Roman" w:hAnsi="Times New Roman" w:cs="Times New Roman"/>
        </w:rPr>
        <w:t xml:space="preserve"> for organizational analysis</w:t>
      </w:r>
      <w:r w:rsidR="00620E97">
        <w:rPr>
          <w:rFonts w:ascii="Times New Roman" w:hAnsi="Times New Roman" w:cs="Times New Roman"/>
        </w:rPr>
        <w:t>,</w:t>
      </w:r>
      <w:r w:rsidR="00A76A10">
        <w:rPr>
          <w:rFonts w:ascii="Times New Roman" w:hAnsi="Times New Roman" w:cs="Times New Roman"/>
        </w:rPr>
        <w:t xml:space="preserve"> using th</w:t>
      </w:r>
      <w:r w:rsidR="00620E97">
        <w:rPr>
          <w:rFonts w:ascii="Times New Roman" w:hAnsi="Times New Roman" w:cs="Times New Roman"/>
        </w:rPr>
        <w:t xml:space="preserve">e </w:t>
      </w:r>
      <w:r w:rsidR="00A76A10">
        <w:rPr>
          <w:rFonts w:ascii="Times New Roman" w:hAnsi="Times New Roman" w:cs="Times New Roman"/>
        </w:rPr>
        <w:t>notion of homol</w:t>
      </w:r>
      <w:r w:rsidR="00620E97">
        <w:rPr>
          <w:rFonts w:ascii="Times New Roman" w:hAnsi="Times New Roman" w:cs="Times New Roman"/>
        </w:rPr>
        <w:t>og</w:t>
      </w:r>
      <w:r w:rsidR="00A76A10">
        <w:rPr>
          <w:rFonts w:ascii="Times New Roman" w:hAnsi="Times New Roman" w:cs="Times New Roman"/>
        </w:rPr>
        <w:t xml:space="preserve">ous reproduction </w:t>
      </w:r>
      <w:r w:rsidR="00602E41">
        <w:rPr>
          <w:rFonts w:ascii="Times New Roman" w:hAnsi="Times New Roman" w:cs="Times New Roman"/>
        </w:rPr>
        <w:t xml:space="preserve">as a </w:t>
      </w:r>
      <w:r w:rsidR="00CA4A15">
        <w:rPr>
          <w:rFonts w:ascii="Times New Roman" w:hAnsi="Times New Roman" w:cs="Times New Roman"/>
        </w:rPr>
        <w:t xml:space="preserve">heuristic </w:t>
      </w:r>
      <w:r w:rsidR="00602E41">
        <w:rPr>
          <w:rFonts w:ascii="Times New Roman" w:hAnsi="Times New Roman" w:cs="Times New Roman"/>
        </w:rPr>
        <w:t>framework</w:t>
      </w:r>
      <w:r w:rsidR="00CA4A15">
        <w:rPr>
          <w:rFonts w:ascii="Times New Roman" w:hAnsi="Times New Roman" w:cs="Times New Roman"/>
        </w:rPr>
        <w:t>. I</w:t>
      </w:r>
      <w:r w:rsidR="00620E97">
        <w:rPr>
          <w:rFonts w:ascii="Times New Roman" w:hAnsi="Times New Roman" w:cs="Times New Roman"/>
        </w:rPr>
        <w:t>n doing so, it</w:t>
      </w:r>
      <w:r w:rsidR="00CA4A15">
        <w:rPr>
          <w:rFonts w:ascii="Times New Roman" w:hAnsi="Times New Roman" w:cs="Times New Roman"/>
        </w:rPr>
        <w:t xml:space="preserve"> </w:t>
      </w:r>
      <w:r w:rsidR="00FC5A8C">
        <w:rPr>
          <w:rFonts w:ascii="Times New Roman" w:hAnsi="Times New Roman" w:cs="Times New Roman"/>
        </w:rPr>
        <w:t>e</w:t>
      </w:r>
      <w:r>
        <w:rPr>
          <w:rFonts w:ascii="Times New Roman" w:hAnsi="Times New Roman" w:cs="Times New Roman"/>
        </w:rPr>
        <w:t xml:space="preserve">xplores </w:t>
      </w:r>
      <w:r w:rsidR="00A76A10">
        <w:rPr>
          <w:rFonts w:ascii="Times New Roman" w:hAnsi="Times New Roman" w:cs="Times New Roman"/>
        </w:rPr>
        <w:t xml:space="preserve">the reproduction of </w:t>
      </w:r>
      <w:r w:rsidR="00620E97">
        <w:rPr>
          <w:rFonts w:ascii="Times New Roman" w:hAnsi="Times New Roman" w:cs="Times New Roman"/>
        </w:rPr>
        <w:t>this</w:t>
      </w:r>
      <w:r w:rsidR="00A76A10">
        <w:rPr>
          <w:rFonts w:ascii="Times New Roman" w:hAnsi="Times New Roman" w:cs="Times New Roman"/>
        </w:rPr>
        <w:t xml:space="preserve"> governing body for </w:t>
      </w:r>
      <w:r w:rsidR="005321E6">
        <w:rPr>
          <w:rFonts w:ascii="Times New Roman" w:hAnsi="Times New Roman" w:cs="Times New Roman"/>
        </w:rPr>
        <w:t xml:space="preserve">the </w:t>
      </w:r>
      <w:r w:rsidR="00A76A10">
        <w:rPr>
          <w:rFonts w:ascii="Times New Roman" w:hAnsi="Times New Roman" w:cs="Times New Roman"/>
        </w:rPr>
        <w:t xml:space="preserve">systematic </w:t>
      </w:r>
      <w:r w:rsidR="00CA4A15">
        <w:rPr>
          <w:rFonts w:ascii="Times New Roman" w:hAnsi="Times New Roman" w:cs="Times New Roman"/>
        </w:rPr>
        <w:t>exclusion</w:t>
      </w:r>
      <w:r>
        <w:rPr>
          <w:rFonts w:ascii="Times New Roman" w:hAnsi="Times New Roman" w:cs="Times New Roman"/>
        </w:rPr>
        <w:t xml:space="preserve"> of young people in decision-making</w:t>
      </w:r>
      <w:r w:rsidR="00CA4A15">
        <w:rPr>
          <w:rFonts w:ascii="Times New Roman" w:hAnsi="Times New Roman" w:cs="Times New Roman"/>
        </w:rPr>
        <w:t xml:space="preserve"> processes</w:t>
      </w:r>
      <w:r w:rsidR="005321E6">
        <w:rPr>
          <w:rFonts w:ascii="Times New Roman" w:hAnsi="Times New Roman" w:cs="Times New Roman"/>
        </w:rPr>
        <w:t xml:space="preserve"> over the last few decades</w:t>
      </w:r>
      <w:r w:rsidR="00CA4A15">
        <w:rPr>
          <w:rFonts w:ascii="Times New Roman" w:hAnsi="Times New Roman" w:cs="Times New Roman"/>
        </w:rPr>
        <w:t>. This framework is then twined with Article 11 of the United Nation’s Convention for the Rights of the Child, to make the case that</w:t>
      </w:r>
      <w:r w:rsidR="005321E6">
        <w:rPr>
          <w:rFonts w:ascii="Times New Roman" w:hAnsi="Times New Roman" w:cs="Times New Roman"/>
        </w:rPr>
        <w:t xml:space="preserve"> the RFU desires homologous </w:t>
      </w:r>
      <w:r w:rsidR="00620E97">
        <w:rPr>
          <w:rFonts w:ascii="Times New Roman" w:hAnsi="Times New Roman" w:cs="Times New Roman"/>
        </w:rPr>
        <w:t>reproduction</w:t>
      </w:r>
      <w:r w:rsidR="005321E6">
        <w:rPr>
          <w:rFonts w:ascii="Times New Roman" w:hAnsi="Times New Roman" w:cs="Times New Roman"/>
        </w:rPr>
        <w:t xml:space="preserve"> in order to avoid dealing with what youth are </w:t>
      </w:r>
      <w:r w:rsidR="00211FC3">
        <w:rPr>
          <w:rFonts w:ascii="Times New Roman" w:hAnsi="Times New Roman" w:cs="Times New Roman"/>
        </w:rPr>
        <w:t xml:space="preserve">currently </w:t>
      </w:r>
      <w:r w:rsidR="005321E6">
        <w:rPr>
          <w:rFonts w:ascii="Times New Roman" w:hAnsi="Times New Roman" w:cs="Times New Roman"/>
        </w:rPr>
        <w:t>concerned with –head injuries</w:t>
      </w:r>
      <w:r w:rsidR="00620E97">
        <w:rPr>
          <w:rFonts w:ascii="Times New Roman" w:hAnsi="Times New Roman" w:cs="Times New Roman"/>
        </w:rPr>
        <w:t xml:space="preserve">. </w:t>
      </w:r>
      <w:r w:rsidR="005321E6">
        <w:rPr>
          <w:rFonts w:ascii="Times New Roman" w:hAnsi="Times New Roman" w:cs="Times New Roman"/>
        </w:rPr>
        <w:t>Given s</w:t>
      </w:r>
      <w:r w:rsidR="007E20A8" w:rsidRPr="00DD63C4">
        <w:rPr>
          <w:rFonts w:ascii="Times New Roman" w:hAnsi="Times New Roman" w:cs="Times New Roman"/>
        </w:rPr>
        <w:t xml:space="preserve">uch a high proportion of rugby’s participants being under </w:t>
      </w:r>
      <w:r w:rsidR="007E20A8">
        <w:rPr>
          <w:rFonts w:ascii="Times New Roman" w:hAnsi="Times New Roman" w:cs="Times New Roman"/>
        </w:rPr>
        <w:t>twenty-five</w:t>
      </w:r>
      <w:r w:rsidR="007E20A8" w:rsidRPr="00DD63C4">
        <w:rPr>
          <w:rFonts w:ascii="Times New Roman" w:hAnsi="Times New Roman" w:cs="Times New Roman"/>
        </w:rPr>
        <w:t xml:space="preserve"> years of age, </w:t>
      </w:r>
      <w:r w:rsidR="005321E6">
        <w:rPr>
          <w:rFonts w:ascii="Times New Roman" w:hAnsi="Times New Roman" w:cs="Times New Roman"/>
        </w:rPr>
        <w:t xml:space="preserve">we conclude </w:t>
      </w:r>
      <w:r w:rsidR="007E20A8" w:rsidRPr="00DD63C4">
        <w:rPr>
          <w:rFonts w:ascii="Times New Roman" w:hAnsi="Times New Roman" w:cs="Times New Roman"/>
        </w:rPr>
        <w:t xml:space="preserve">the lack of young people within the decision-making process </w:t>
      </w:r>
      <w:r w:rsidR="007E20A8">
        <w:rPr>
          <w:rFonts w:ascii="Times New Roman" w:hAnsi="Times New Roman" w:cs="Times New Roman"/>
        </w:rPr>
        <w:t xml:space="preserve">represents a form of </w:t>
      </w:r>
      <w:r w:rsidR="005321E6">
        <w:rPr>
          <w:rFonts w:ascii="Times New Roman" w:hAnsi="Times New Roman" w:cs="Times New Roman"/>
        </w:rPr>
        <w:t xml:space="preserve">willful </w:t>
      </w:r>
      <w:r w:rsidR="007E20A8" w:rsidRPr="00DD63C4">
        <w:rPr>
          <w:rFonts w:ascii="Times New Roman" w:hAnsi="Times New Roman" w:cs="Times New Roman"/>
        </w:rPr>
        <w:t>discriminatio</w:t>
      </w:r>
      <w:r w:rsidR="008F286E">
        <w:rPr>
          <w:rFonts w:ascii="Times New Roman" w:hAnsi="Times New Roman" w:cs="Times New Roman"/>
        </w:rPr>
        <w:t>n.</w:t>
      </w:r>
    </w:p>
    <w:p w14:paraId="73CE9267" w14:textId="77777777" w:rsidR="009606AC" w:rsidRPr="008D3355" w:rsidRDefault="009606AC" w:rsidP="00654548">
      <w:pPr>
        <w:spacing w:line="360" w:lineRule="auto"/>
        <w:jc w:val="center"/>
        <w:rPr>
          <w:rFonts w:ascii="Times New Roman" w:hAnsi="Times New Roman" w:cs="Times New Roman"/>
          <w:b/>
        </w:rPr>
      </w:pPr>
    </w:p>
    <w:p w14:paraId="56D379FE" w14:textId="77777777" w:rsidR="003315C2" w:rsidRPr="008D3355" w:rsidRDefault="003315C2" w:rsidP="00654548">
      <w:pPr>
        <w:spacing w:line="360" w:lineRule="auto"/>
        <w:jc w:val="center"/>
        <w:rPr>
          <w:rFonts w:ascii="Times New Roman" w:hAnsi="Times New Roman" w:cs="Times New Roman"/>
          <w:b/>
        </w:rPr>
      </w:pPr>
    </w:p>
    <w:p w14:paraId="09FBF9CA" w14:textId="77777777" w:rsidR="003315C2" w:rsidRPr="008D3355" w:rsidRDefault="003315C2" w:rsidP="00654548">
      <w:pPr>
        <w:spacing w:line="360" w:lineRule="auto"/>
        <w:jc w:val="center"/>
        <w:rPr>
          <w:rFonts w:ascii="Times New Roman" w:hAnsi="Times New Roman" w:cs="Times New Roman"/>
          <w:b/>
        </w:rPr>
      </w:pPr>
    </w:p>
    <w:p w14:paraId="22AA7F2B" w14:textId="77777777" w:rsidR="003315C2" w:rsidRDefault="003315C2" w:rsidP="00654548">
      <w:pPr>
        <w:spacing w:line="360" w:lineRule="auto"/>
        <w:jc w:val="center"/>
        <w:rPr>
          <w:rFonts w:ascii="Times New Roman" w:hAnsi="Times New Roman" w:cs="Times New Roman"/>
          <w:b/>
        </w:rPr>
      </w:pPr>
    </w:p>
    <w:p w14:paraId="34B68677" w14:textId="77777777" w:rsidR="00F279A4" w:rsidRDefault="00F279A4" w:rsidP="00654548">
      <w:pPr>
        <w:spacing w:line="360" w:lineRule="auto"/>
        <w:jc w:val="center"/>
        <w:rPr>
          <w:rFonts w:ascii="Times New Roman" w:hAnsi="Times New Roman" w:cs="Times New Roman"/>
          <w:b/>
        </w:rPr>
      </w:pPr>
    </w:p>
    <w:p w14:paraId="4BD1F6DA" w14:textId="77777777" w:rsidR="00F279A4" w:rsidRDefault="00F279A4" w:rsidP="00654548">
      <w:pPr>
        <w:spacing w:line="360" w:lineRule="auto"/>
        <w:jc w:val="center"/>
        <w:rPr>
          <w:rFonts w:ascii="Times New Roman" w:hAnsi="Times New Roman" w:cs="Times New Roman"/>
          <w:b/>
        </w:rPr>
      </w:pPr>
    </w:p>
    <w:p w14:paraId="50F7D52C" w14:textId="77777777" w:rsidR="00F279A4" w:rsidRDefault="00F279A4" w:rsidP="00654548">
      <w:pPr>
        <w:spacing w:line="360" w:lineRule="auto"/>
        <w:jc w:val="center"/>
        <w:rPr>
          <w:rFonts w:ascii="Times New Roman" w:hAnsi="Times New Roman" w:cs="Times New Roman"/>
          <w:b/>
        </w:rPr>
      </w:pPr>
    </w:p>
    <w:p w14:paraId="4EB9D9DE" w14:textId="77777777" w:rsidR="00F279A4" w:rsidRDefault="00F279A4" w:rsidP="00654548">
      <w:pPr>
        <w:spacing w:line="360" w:lineRule="auto"/>
        <w:jc w:val="center"/>
        <w:rPr>
          <w:rFonts w:ascii="Times New Roman" w:hAnsi="Times New Roman" w:cs="Times New Roman"/>
          <w:b/>
        </w:rPr>
      </w:pPr>
    </w:p>
    <w:p w14:paraId="4AE7EE2B" w14:textId="77777777" w:rsidR="00F279A4" w:rsidRDefault="00F279A4" w:rsidP="00654548">
      <w:pPr>
        <w:spacing w:line="360" w:lineRule="auto"/>
        <w:jc w:val="center"/>
        <w:rPr>
          <w:rFonts w:ascii="Times New Roman" w:hAnsi="Times New Roman" w:cs="Times New Roman"/>
          <w:b/>
        </w:rPr>
      </w:pPr>
    </w:p>
    <w:p w14:paraId="3EA8BD44" w14:textId="77777777" w:rsidR="00F279A4" w:rsidRDefault="00F279A4" w:rsidP="00654548">
      <w:pPr>
        <w:spacing w:line="360" w:lineRule="auto"/>
        <w:jc w:val="center"/>
        <w:rPr>
          <w:rFonts w:ascii="Times New Roman" w:hAnsi="Times New Roman" w:cs="Times New Roman"/>
          <w:b/>
        </w:rPr>
      </w:pPr>
    </w:p>
    <w:p w14:paraId="6A71A4C7" w14:textId="77777777" w:rsidR="00F279A4" w:rsidRDefault="00F279A4" w:rsidP="00654548">
      <w:pPr>
        <w:spacing w:line="360" w:lineRule="auto"/>
        <w:jc w:val="center"/>
        <w:rPr>
          <w:rFonts w:ascii="Times New Roman" w:hAnsi="Times New Roman" w:cs="Times New Roman"/>
          <w:b/>
        </w:rPr>
      </w:pPr>
    </w:p>
    <w:p w14:paraId="24CB66A6" w14:textId="77777777" w:rsidR="00F279A4" w:rsidRDefault="00F279A4" w:rsidP="00654548">
      <w:pPr>
        <w:spacing w:line="360" w:lineRule="auto"/>
        <w:jc w:val="center"/>
        <w:rPr>
          <w:rFonts w:ascii="Times New Roman" w:hAnsi="Times New Roman" w:cs="Times New Roman"/>
          <w:b/>
        </w:rPr>
      </w:pPr>
    </w:p>
    <w:p w14:paraId="2A2DA78D" w14:textId="77777777" w:rsidR="00F279A4" w:rsidRDefault="00F279A4" w:rsidP="00654548">
      <w:pPr>
        <w:spacing w:line="360" w:lineRule="auto"/>
        <w:jc w:val="center"/>
        <w:rPr>
          <w:rFonts w:ascii="Times New Roman" w:hAnsi="Times New Roman" w:cs="Times New Roman"/>
          <w:b/>
        </w:rPr>
      </w:pPr>
    </w:p>
    <w:p w14:paraId="34819D5F" w14:textId="77777777" w:rsidR="00F279A4" w:rsidRDefault="00F279A4" w:rsidP="00654548">
      <w:pPr>
        <w:spacing w:line="360" w:lineRule="auto"/>
        <w:jc w:val="center"/>
        <w:rPr>
          <w:rFonts w:ascii="Times New Roman" w:hAnsi="Times New Roman" w:cs="Times New Roman"/>
          <w:b/>
        </w:rPr>
      </w:pPr>
    </w:p>
    <w:p w14:paraId="6B7F147C" w14:textId="77777777" w:rsidR="00F279A4" w:rsidRDefault="00F279A4" w:rsidP="00654548">
      <w:pPr>
        <w:spacing w:line="360" w:lineRule="auto"/>
        <w:jc w:val="center"/>
        <w:rPr>
          <w:rFonts w:ascii="Times New Roman" w:hAnsi="Times New Roman" w:cs="Times New Roman"/>
          <w:b/>
        </w:rPr>
      </w:pPr>
    </w:p>
    <w:p w14:paraId="3E6701CF" w14:textId="77777777" w:rsidR="002236DF" w:rsidRDefault="002236DF" w:rsidP="00654548">
      <w:pPr>
        <w:spacing w:line="360" w:lineRule="auto"/>
        <w:rPr>
          <w:rFonts w:ascii="Times New Roman" w:hAnsi="Times New Roman" w:cs="Times New Roman"/>
          <w:b/>
        </w:rPr>
      </w:pPr>
      <w:r>
        <w:rPr>
          <w:rFonts w:ascii="Times New Roman" w:hAnsi="Times New Roman" w:cs="Times New Roman"/>
          <w:b/>
        </w:rPr>
        <w:br w:type="page"/>
      </w:r>
    </w:p>
    <w:p w14:paraId="08C6A205" w14:textId="55D3EE3A" w:rsidR="003315C2" w:rsidRPr="008D3355" w:rsidRDefault="003315C2" w:rsidP="00654548">
      <w:pPr>
        <w:spacing w:line="360" w:lineRule="auto"/>
        <w:outlineLvl w:val="0"/>
        <w:rPr>
          <w:rFonts w:ascii="Times New Roman" w:hAnsi="Times New Roman" w:cs="Times New Roman"/>
          <w:b/>
        </w:rPr>
      </w:pPr>
      <w:r w:rsidRPr="008D3355">
        <w:rPr>
          <w:rFonts w:ascii="Times New Roman" w:hAnsi="Times New Roman" w:cs="Times New Roman"/>
          <w:b/>
        </w:rPr>
        <w:lastRenderedPageBreak/>
        <w:t>Introduction</w:t>
      </w:r>
    </w:p>
    <w:p w14:paraId="177A3365" w14:textId="472BB775" w:rsidR="00D11170" w:rsidRDefault="0034113A" w:rsidP="00654548">
      <w:pPr>
        <w:spacing w:line="360" w:lineRule="auto"/>
        <w:ind w:firstLine="720"/>
        <w:rPr>
          <w:rFonts w:ascii="Times New Roman" w:hAnsi="Times New Roman" w:cs="Times New Roman"/>
        </w:rPr>
      </w:pPr>
      <w:r w:rsidRPr="008D3355">
        <w:rPr>
          <w:rFonts w:ascii="Times New Roman" w:hAnsi="Times New Roman" w:cs="Times New Roman"/>
        </w:rPr>
        <w:t xml:space="preserve">In 1995, </w:t>
      </w:r>
      <w:r w:rsidR="00C122DB">
        <w:rPr>
          <w:rFonts w:ascii="Times New Roman" w:hAnsi="Times New Roman" w:cs="Times New Roman"/>
        </w:rPr>
        <w:t xml:space="preserve">the </w:t>
      </w:r>
      <w:r w:rsidRPr="008D3355">
        <w:rPr>
          <w:rFonts w:ascii="Times New Roman" w:hAnsi="Times New Roman" w:cs="Times New Roman"/>
        </w:rPr>
        <w:t>England rugby player</w:t>
      </w:r>
      <w:r w:rsidR="00D11170">
        <w:rPr>
          <w:rFonts w:ascii="Times New Roman" w:hAnsi="Times New Roman" w:cs="Times New Roman"/>
        </w:rPr>
        <w:t>,</w:t>
      </w:r>
      <w:r w:rsidRPr="008D3355">
        <w:rPr>
          <w:rFonts w:ascii="Times New Roman" w:hAnsi="Times New Roman" w:cs="Times New Roman"/>
        </w:rPr>
        <w:t xml:space="preserve"> Will Carling</w:t>
      </w:r>
      <w:r w:rsidR="00D11170">
        <w:rPr>
          <w:rFonts w:ascii="Times New Roman" w:hAnsi="Times New Roman" w:cs="Times New Roman"/>
        </w:rPr>
        <w:t>,</w:t>
      </w:r>
      <w:r w:rsidRPr="008D3355">
        <w:rPr>
          <w:rFonts w:ascii="Times New Roman" w:hAnsi="Times New Roman" w:cs="Times New Roman"/>
        </w:rPr>
        <w:t xml:space="preserve"> commented that ‘You do not need 57 old farts running rugby’ </w:t>
      </w:r>
      <w:r w:rsidR="00D11170">
        <w:rPr>
          <w:rFonts w:ascii="Times New Roman" w:hAnsi="Times New Roman" w:cs="Times New Roman"/>
        </w:rPr>
        <w:t xml:space="preserve">as part of his </w:t>
      </w:r>
      <w:r w:rsidR="00D11170" w:rsidRPr="008D3355">
        <w:rPr>
          <w:rFonts w:ascii="Times New Roman" w:hAnsi="Times New Roman" w:cs="Times New Roman"/>
        </w:rPr>
        <w:t>critici</w:t>
      </w:r>
      <w:r w:rsidR="00D11170">
        <w:rPr>
          <w:rFonts w:ascii="Times New Roman" w:hAnsi="Times New Roman" w:cs="Times New Roman"/>
        </w:rPr>
        <w:t>s</w:t>
      </w:r>
      <w:r w:rsidR="00D11170" w:rsidRPr="008D3355">
        <w:rPr>
          <w:rFonts w:ascii="Times New Roman" w:hAnsi="Times New Roman" w:cs="Times New Roman"/>
        </w:rPr>
        <w:t>m</w:t>
      </w:r>
      <w:r w:rsidR="00D11170">
        <w:rPr>
          <w:rFonts w:ascii="Times New Roman" w:hAnsi="Times New Roman" w:cs="Times New Roman"/>
        </w:rPr>
        <w:t xml:space="preserve"> of</w:t>
      </w:r>
      <w:r w:rsidRPr="008D3355">
        <w:rPr>
          <w:rFonts w:ascii="Times New Roman" w:hAnsi="Times New Roman" w:cs="Times New Roman"/>
        </w:rPr>
        <w:t xml:space="preserve"> the Rugby Football Union’s (RFU) approach to professionalism</w:t>
      </w:r>
      <w:r w:rsidR="00CB05C7" w:rsidRPr="008D3355">
        <w:rPr>
          <w:rFonts w:ascii="Times New Roman" w:hAnsi="Times New Roman" w:cs="Times New Roman"/>
        </w:rPr>
        <w:t xml:space="preserve"> (</w:t>
      </w:r>
      <w:r w:rsidR="00907B97" w:rsidRPr="009C5AE6">
        <w:rPr>
          <w:rFonts w:ascii="Times New Roman" w:hAnsi="Times New Roman" w:cs="Times New Roman"/>
        </w:rPr>
        <w:t>Williams 2002</w:t>
      </w:r>
      <w:r w:rsidR="00BF2663">
        <w:rPr>
          <w:rFonts w:ascii="Times New Roman" w:hAnsi="Times New Roman" w:cs="Times New Roman"/>
        </w:rPr>
        <w:t>, p.</w:t>
      </w:r>
      <w:r w:rsidR="00BF2663" w:rsidRPr="009C5AE6">
        <w:rPr>
          <w:rFonts w:ascii="Times New Roman" w:hAnsi="Times New Roman" w:cs="Times New Roman"/>
        </w:rPr>
        <w:t xml:space="preserve"> </w:t>
      </w:r>
      <w:r w:rsidR="00907B97" w:rsidRPr="009C5AE6">
        <w:rPr>
          <w:rFonts w:ascii="Times New Roman" w:hAnsi="Times New Roman" w:cs="Times New Roman"/>
        </w:rPr>
        <w:t>127</w:t>
      </w:r>
      <w:r w:rsidR="00CB05C7" w:rsidRPr="00A651A8">
        <w:rPr>
          <w:rFonts w:ascii="Times New Roman" w:hAnsi="Times New Roman" w:cs="Times New Roman"/>
        </w:rPr>
        <w:t>)</w:t>
      </w:r>
      <w:r w:rsidRPr="00615F47">
        <w:rPr>
          <w:rFonts w:ascii="Times New Roman" w:hAnsi="Times New Roman" w:cs="Times New Roman"/>
        </w:rPr>
        <w:t>.</w:t>
      </w:r>
      <w:r w:rsidRPr="008D3355">
        <w:rPr>
          <w:rFonts w:ascii="Times New Roman" w:hAnsi="Times New Roman" w:cs="Times New Roman"/>
        </w:rPr>
        <w:t xml:space="preserve"> </w:t>
      </w:r>
      <w:r w:rsidR="00D72DC1">
        <w:rPr>
          <w:rFonts w:ascii="Times New Roman" w:hAnsi="Times New Roman" w:cs="Times New Roman"/>
        </w:rPr>
        <w:t>Two decades</w:t>
      </w:r>
      <w:r w:rsidR="005E5EFD">
        <w:rPr>
          <w:rFonts w:ascii="Times New Roman" w:hAnsi="Times New Roman" w:cs="Times New Roman"/>
        </w:rPr>
        <w:t xml:space="preserve"> </w:t>
      </w:r>
      <w:r w:rsidRPr="008D3355">
        <w:rPr>
          <w:rFonts w:ascii="Times New Roman" w:hAnsi="Times New Roman" w:cs="Times New Roman"/>
        </w:rPr>
        <w:t>later, the governance structures of the RFU are still being contested in public forum</w:t>
      </w:r>
      <w:r w:rsidR="00D11170">
        <w:rPr>
          <w:rFonts w:ascii="Times New Roman" w:hAnsi="Times New Roman" w:cs="Times New Roman"/>
        </w:rPr>
        <w:t>s</w:t>
      </w:r>
      <w:r w:rsidRPr="008D3355">
        <w:rPr>
          <w:rFonts w:ascii="Times New Roman" w:hAnsi="Times New Roman" w:cs="Times New Roman"/>
        </w:rPr>
        <w:t xml:space="preserve"> (</w:t>
      </w:r>
      <w:r w:rsidR="00210F6F" w:rsidRPr="008D3355">
        <w:rPr>
          <w:rFonts w:ascii="Times New Roman" w:hAnsi="Times New Roman" w:cs="Times New Roman"/>
        </w:rPr>
        <w:t xml:space="preserve">Slaughter and May 2011), </w:t>
      </w:r>
      <w:r w:rsidR="00433B86">
        <w:rPr>
          <w:rFonts w:ascii="Times New Roman" w:hAnsi="Times New Roman" w:cs="Times New Roman"/>
        </w:rPr>
        <w:t xml:space="preserve">primarily </w:t>
      </w:r>
      <w:r w:rsidR="00DB48EF" w:rsidRPr="008D3355">
        <w:rPr>
          <w:rFonts w:ascii="Times New Roman" w:hAnsi="Times New Roman" w:cs="Times New Roman"/>
        </w:rPr>
        <w:t>concern</w:t>
      </w:r>
      <w:r w:rsidR="00EF3E9F">
        <w:rPr>
          <w:rFonts w:ascii="Times New Roman" w:hAnsi="Times New Roman" w:cs="Times New Roman"/>
        </w:rPr>
        <w:t>ing</w:t>
      </w:r>
      <w:r w:rsidR="00210F6F" w:rsidRPr="008D3355">
        <w:rPr>
          <w:rFonts w:ascii="Times New Roman" w:hAnsi="Times New Roman" w:cs="Times New Roman"/>
        </w:rPr>
        <w:t xml:space="preserve"> the lack of</w:t>
      </w:r>
      <w:r w:rsidR="00C122DB">
        <w:rPr>
          <w:rFonts w:ascii="Times New Roman" w:hAnsi="Times New Roman" w:cs="Times New Roman"/>
        </w:rPr>
        <w:t xml:space="preserve"> </w:t>
      </w:r>
      <w:r w:rsidR="00516C82" w:rsidRPr="008D3355">
        <w:rPr>
          <w:rFonts w:ascii="Times New Roman" w:hAnsi="Times New Roman" w:cs="Times New Roman"/>
        </w:rPr>
        <w:t>representati</w:t>
      </w:r>
      <w:r w:rsidR="00516C82">
        <w:rPr>
          <w:rFonts w:ascii="Times New Roman" w:hAnsi="Times New Roman" w:cs="Times New Roman"/>
        </w:rPr>
        <w:t>on</w:t>
      </w:r>
      <w:r w:rsidR="00516C82" w:rsidRPr="008D3355">
        <w:rPr>
          <w:rFonts w:ascii="Times New Roman" w:hAnsi="Times New Roman" w:cs="Times New Roman"/>
        </w:rPr>
        <w:t xml:space="preserve"> </w:t>
      </w:r>
      <w:r w:rsidR="006A0CE7">
        <w:rPr>
          <w:rFonts w:ascii="Times New Roman" w:hAnsi="Times New Roman" w:cs="Times New Roman"/>
        </w:rPr>
        <w:t>within</w:t>
      </w:r>
      <w:r w:rsidR="006A0CE7" w:rsidRPr="008D3355">
        <w:rPr>
          <w:rFonts w:ascii="Times New Roman" w:hAnsi="Times New Roman" w:cs="Times New Roman"/>
        </w:rPr>
        <w:t xml:space="preserve"> </w:t>
      </w:r>
      <w:r w:rsidR="00210F6F" w:rsidRPr="008D3355">
        <w:rPr>
          <w:rFonts w:ascii="Times New Roman" w:hAnsi="Times New Roman" w:cs="Times New Roman"/>
        </w:rPr>
        <w:t>the decision</w:t>
      </w:r>
      <w:r w:rsidR="008A74F5">
        <w:rPr>
          <w:rFonts w:ascii="Times New Roman" w:hAnsi="Times New Roman" w:cs="Times New Roman"/>
        </w:rPr>
        <w:t xml:space="preserve"> </w:t>
      </w:r>
      <w:r w:rsidR="00210F6F" w:rsidRPr="008D3355">
        <w:rPr>
          <w:rFonts w:ascii="Times New Roman" w:hAnsi="Times New Roman" w:cs="Times New Roman"/>
        </w:rPr>
        <w:t>making</w:t>
      </w:r>
      <w:r w:rsidR="00DB48EF" w:rsidRPr="008D3355">
        <w:rPr>
          <w:rFonts w:ascii="Times New Roman" w:hAnsi="Times New Roman" w:cs="Times New Roman"/>
        </w:rPr>
        <w:t xml:space="preserve"> and governance</w:t>
      </w:r>
      <w:r w:rsidR="00210F6F" w:rsidRPr="008D3355">
        <w:rPr>
          <w:rFonts w:ascii="Times New Roman" w:hAnsi="Times New Roman" w:cs="Times New Roman"/>
        </w:rPr>
        <w:t xml:space="preserve"> </w:t>
      </w:r>
      <w:r w:rsidR="00CB05C7" w:rsidRPr="008D3355">
        <w:rPr>
          <w:rFonts w:ascii="Times New Roman" w:hAnsi="Times New Roman" w:cs="Times New Roman"/>
        </w:rPr>
        <w:t>system</w:t>
      </w:r>
      <w:r w:rsidR="00210F6F" w:rsidRPr="008D3355">
        <w:rPr>
          <w:rFonts w:ascii="Times New Roman" w:hAnsi="Times New Roman" w:cs="Times New Roman"/>
        </w:rPr>
        <w:t>.</w:t>
      </w:r>
      <w:r w:rsidR="002F71F0" w:rsidRPr="008D3355">
        <w:rPr>
          <w:rFonts w:ascii="Times New Roman" w:hAnsi="Times New Roman" w:cs="Times New Roman"/>
        </w:rPr>
        <w:t xml:space="preserve"> </w:t>
      </w:r>
    </w:p>
    <w:p w14:paraId="47425AA1" w14:textId="7329CD3B" w:rsidR="008305F8" w:rsidRPr="008D3355" w:rsidRDefault="009C5B6E" w:rsidP="00654548">
      <w:pPr>
        <w:spacing w:line="360" w:lineRule="auto"/>
        <w:ind w:firstLine="720"/>
        <w:rPr>
          <w:rFonts w:ascii="Times New Roman" w:hAnsi="Times New Roman" w:cs="Times New Roman"/>
        </w:rPr>
      </w:pPr>
      <w:r>
        <w:rPr>
          <w:rFonts w:ascii="Times New Roman" w:hAnsi="Times New Roman" w:cs="Times New Roman"/>
        </w:rPr>
        <w:t>In England, rugby union participation</w:t>
      </w:r>
      <w:r w:rsidRPr="008D3355">
        <w:rPr>
          <w:rFonts w:ascii="Times New Roman" w:hAnsi="Times New Roman" w:cs="Times New Roman"/>
        </w:rPr>
        <w:t xml:space="preserve"> figures show that </w:t>
      </w:r>
      <w:r>
        <w:rPr>
          <w:rFonts w:ascii="Times New Roman" w:hAnsi="Times New Roman" w:cs="Times New Roman"/>
        </w:rPr>
        <w:t>between 70 and 80 percent of participants</w:t>
      </w:r>
      <w:r w:rsidRPr="002104D1">
        <w:rPr>
          <w:rFonts w:ascii="Times New Roman" w:hAnsi="Times New Roman" w:cs="Times New Roman"/>
        </w:rPr>
        <w:t xml:space="preserve"> </w:t>
      </w:r>
      <w:r>
        <w:rPr>
          <w:rFonts w:ascii="Times New Roman" w:hAnsi="Times New Roman" w:cs="Times New Roman"/>
        </w:rPr>
        <w:t>are</w:t>
      </w:r>
      <w:r w:rsidRPr="002104D1">
        <w:rPr>
          <w:rFonts w:ascii="Times New Roman" w:hAnsi="Times New Roman" w:cs="Times New Roman"/>
        </w:rPr>
        <w:t xml:space="preserve"> under 24</w:t>
      </w:r>
      <w:r>
        <w:rPr>
          <w:rFonts w:ascii="Times New Roman" w:hAnsi="Times New Roman" w:cs="Times New Roman"/>
        </w:rPr>
        <w:t xml:space="preserve"> </w:t>
      </w:r>
      <w:r w:rsidRPr="002104D1">
        <w:rPr>
          <w:rFonts w:ascii="Times New Roman" w:hAnsi="Times New Roman" w:cs="Times New Roman"/>
        </w:rPr>
        <w:t xml:space="preserve">years </w:t>
      </w:r>
      <w:r>
        <w:rPr>
          <w:rFonts w:ascii="Times New Roman" w:hAnsi="Times New Roman" w:cs="Times New Roman"/>
        </w:rPr>
        <w:t xml:space="preserve">of </w:t>
      </w:r>
      <w:r w:rsidRPr="002104D1">
        <w:rPr>
          <w:rFonts w:ascii="Times New Roman" w:hAnsi="Times New Roman" w:cs="Times New Roman"/>
        </w:rPr>
        <w:t>age (</w:t>
      </w:r>
      <w:r>
        <w:rPr>
          <w:rFonts w:ascii="Times New Roman" w:hAnsi="Times New Roman" w:cs="Times New Roman"/>
        </w:rPr>
        <w:t>Rugby Football Union</w:t>
      </w:r>
      <w:r w:rsidRPr="002104D1">
        <w:rPr>
          <w:rFonts w:ascii="Times New Roman" w:hAnsi="Times New Roman" w:cs="Times New Roman"/>
        </w:rPr>
        <w:t xml:space="preserve"> 2011)</w:t>
      </w:r>
      <w:r w:rsidR="00433B86">
        <w:rPr>
          <w:rFonts w:ascii="Times New Roman" w:hAnsi="Times New Roman" w:cs="Times New Roman"/>
        </w:rPr>
        <w:t xml:space="preserve">. </w:t>
      </w:r>
      <w:r w:rsidR="008F638E" w:rsidRPr="008D3355">
        <w:rPr>
          <w:rFonts w:ascii="Times New Roman" w:hAnsi="Times New Roman" w:cs="Times New Roman"/>
        </w:rPr>
        <w:t>Research</w:t>
      </w:r>
      <w:r w:rsidR="00FC454D">
        <w:rPr>
          <w:rFonts w:ascii="Times New Roman" w:hAnsi="Times New Roman" w:cs="Times New Roman"/>
        </w:rPr>
        <w:t xml:space="preserve"> across the past few decades</w:t>
      </w:r>
      <w:r w:rsidR="008F638E" w:rsidRPr="008D3355">
        <w:rPr>
          <w:rFonts w:ascii="Times New Roman" w:hAnsi="Times New Roman" w:cs="Times New Roman"/>
        </w:rPr>
        <w:t xml:space="preserve"> has found that</w:t>
      </w:r>
      <w:r w:rsidR="00CB05C7" w:rsidRPr="008D3355">
        <w:rPr>
          <w:rFonts w:ascii="Times New Roman" w:hAnsi="Times New Roman" w:cs="Times New Roman"/>
        </w:rPr>
        <w:t xml:space="preserve"> </w:t>
      </w:r>
      <w:r w:rsidR="002F71F0" w:rsidRPr="008D3355">
        <w:rPr>
          <w:rFonts w:ascii="Times New Roman" w:hAnsi="Times New Roman" w:cs="Times New Roman"/>
        </w:rPr>
        <w:t>stakeholders</w:t>
      </w:r>
      <w:r w:rsidR="00D72DC1">
        <w:rPr>
          <w:rFonts w:ascii="Times New Roman" w:hAnsi="Times New Roman" w:cs="Times New Roman"/>
        </w:rPr>
        <w:t>—a</w:t>
      </w:r>
      <w:r w:rsidR="008F638E" w:rsidRPr="008D3355">
        <w:rPr>
          <w:rFonts w:ascii="Times New Roman" w:hAnsi="Times New Roman" w:cs="Times New Roman"/>
        </w:rPr>
        <w:t>thletes, parents and volunteers</w:t>
      </w:r>
      <w:r w:rsidR="00D72DC1">
        <w:rPr>
          <w:rFonts w:ascii="Times New Roman" w:hAnsi="Times New Roman" w:cs="Times New Roman"/>
        </w:rPr>
        <w:t>—</w:t>
      </w:r>
      <w:r w:rsidR="002F71F0" w:rsidRPr="008D3355">
        <w:rPr>
          <w:rFonts w:ascii="Times New Roman" w:hAnsi="Times New Roman" w:cs="Times New Roman"/>
        </w:rPr>
        <w:t>are keen to engage in the governance processes within sport (John 2009, Newig and Fritsch 2009</w:t>
      </w:r>
      <w:r w:rsidR="007E58D0">
        <w:rPr>
          <w:rFonts w:ascii="Times New Roman" w:hAnsi="Times New Roman" w:cs="Times New Roman"/>
        </w:rPr>
        <w:t>, Trail and Chelladurai 2000</w:t>
      </w:r>
      <w:r w:rsidR="002F71F0" w:rsidRPr="008D3355">
        <w:rPr>
          <w:rFonts w:ascii="Times New Roman" w:hAnsi="Times New Roman" w:cs="Times New Roman"/>
        </w:rPr>
        <w:t xml:space="preserve">). </w:t>
      </w:r>
      <w:r w:rsidR="00D11170">
        <w:rPr>
          <w:rFonts w:ascii="Times New Roman" w:hAnsi="Times New Roman" w:cs="Times New Roman"/>
        </w:rPr>
        <w:t xml:space="preserve">For example, </w:t>
      </w:r>
      <w:r w:rsidR="00E1661D" w:rsidRPr="008D3355">
        <w:rPr>
          <w:rFonts w:ascii="Times New Roman" w:hAnsi="Times New Roman" w:cs="Times New Roman"/>
        </w:rPr>
        <w:t>Katawala (200</w:t>
      </w:r>
      <w:r w:rsidR="00E80730">
        <w:rPr>
          <w:rFonts w:ascii="Times New Roman" w:hAnsi="Times New Roman" w:cs="Times New Roman"/>
        </w:rPr>
        <w:t>0</w:t>
      </w:r>
      <w:r w:rsidR="00E1661D" w:rsidRPr="008D3355">
        <w:rPr>
          <w:rFonts w:ascii="Times New Roman" w:hAnsi="Times New Roman" w:cs="Times New Roman"/>
        </w:rPr>
        <w:t xml:space="preserve">) </w:t>
      </w:r>
      <w:r w:rsidR="00E80730">
        <w:rPr>
          <w:rFonts w:ascii="Times New Roman" w:hAnsi="Times New Roman" w:cs="Times New Roman"/>
        </w:rPr>
        <w:t>suggests the increasing stakeholder engagement is a result of</w:t>
      </w:r>
      <w:r w:rsidR="002F71F0" w:rsidRPr="008D3355">
        <w:rPr>
          <w:rFonts w:ascii="Times New Roman" w:hAnsi="Times New Roman" w:cs="Times New Roman"/>
        </w:rPr>
        <w:t xml:space="preserve"> ‘increasingly educated, assertive and networked citizens [who] expect to have a say on issues which they care about</w:t>
      </w:r>
      <w:r w:rsidR="00176FB0" w:rsidRPr="008D3355">
        <w:rPr>
          <w:rFonts w:ascii="Times New Roman" w:hAnsi="Times New Roman" w:cs="Times New Roman"/>
        </w:rPr>
        <w:t>’ (Katwala 2000:7)</w:t>
      </w:r>
      <w:r w:rsidR="00EF4462">
        <w:rPr>
          <w:rFonts w:ascii="Times New Roman" w:hAnsi="Times New Roman" w:cs="Times New Roman"/>
        </w:rPr>
        <w:t xml:space="preserve">. Simultaneous to this is </w:t>
      </w:r>
      <w:r w:rsidR="00E80730">
        <w:rPr>
          <w:rFonts w:ascii="Times New Roman" w:hAnsi="Times New Roman" w:cs="Times New Roman"/>
        </w:rPr>
        <w:t>a decline in</w:t>
      </w:r>
      <w:r w:rsidR="00E80730" w:rsidRPr="008D3355">
        <w:rPr>
          <w:rFonts w:ascii="Times New Roman" w:hAnsi="Times New Roman" w:cs="Times New Roman"/>
        </w:rPr>
        <w:t xml:space="preserve"> </w:t>
      </w:r>
      <w:r w:rsidR="002F71F0" w:rsidRPr="008D3355">
        <w:rPr>
          <w:rFonts w:ascii="Times New Roman" w:hAnsi="Times New Roman" w:cs="Times New Roman"/>
        </w:rPr>
        <w:t>trust that N</w:t>
      </w:r>
      <w:r w:rsidR="00D46637" w:rsidRPr="008D3355">
        <w:rPr>
          <w:rFonts w:ascii="Times New Roman" w:hAnsi="Times New Roman" w:cs="Times New Roman"/>
        </w:rPr>
        <w:t xml:space="preserve">ational </w:t>
      </w:r>
      <w:r w:rsidR="002F71F0" w:rsidRPr="008D3355">
        <w:rPr>
          <w:rFonts w:ascii="Times New Roman" w:hAnsi="Times New Roman" w:cs="Times New Roman"/>
        </w:rPr>
        <w:t>G</w:t>
      </w:r>
      <w:r w:rsidR="00D46637" w:rsidRPr="008D3355">
        <w:rPr>
          <w:rFonts w:ascii="Times New Roman" w:hAnsi="Times New Roman" w:cs="Times New Roman"/>
        </w:rPr>
        <w:t xml:space="preserve">overning </w:t>
      </w:r>
      <w:r w:rsidR="002F71F0" w:rsidRPr="008D3355">
        <w:rPr>
          <w:rFonts w:ascii="Times New Roman" w:hAnsi="Times New Roman" w:cs="Times New Roman"/>
        </w:rPr>
        <w:t>B</w:t>
      </w:r>
      <w:r w:rsidR="00D46637" w:rsidRPr="008D3355">
        <w:rPr>
          <w:rFonts w:ascii="Times New Roman" w:hAnsi="Times New Roman" w:cs="Times New Roman"/>
        </w:rPr>
        <w:t>odies (NGBs)</w:t>
      </w:r>
      <w:r w:rsidR="002F71F0" w:rsidRPr="008D3355">
        <w:rPr>
          <w:rFonts w:ascii="Times New Roman" w:hAnsi="Times New Roman" w:cs="Times New Roman"/>
        </w:rPr>
        <w:t xml:space="preserve"> are representing </w:t>
      </w:r>
      <w:r w:rsidR="00A0167F" w:rsidRPr="008D3355">
        <w:rPr>
          <w:rFonts w:ascii="Times New Roman" w:hAnsi="Times New Roman" w:cs="Times New Roman"/>
        </w:rPr>
        <w:t>stakeholder’s</w:t>
      </w:r>
      <w:r w:rsidR="002F71F0" w:rsidRPr="008D3355">
        <w:rPr>
          <w:rFonts w:ascii="Times New Roman" w:hAnsi="Times New Roman" w:cs="Times New Roman"/>
        </w:rPr>
        <w:t xml:space="preserve"> interests (Katwala 2000</w:t>
      </w:r>
      <w:r w:rsidR="00211FC3">
        <w:rPr>
          <w:rFonts w:ascii="Times New Roman" w:hAnsi="Times New Roman" w:cs="Times New Roman"/>
        </w:rPr>
        <w:t>,</w:t>
      </w:r>
      <w:r w:rsidR="002F71F0" w:rsidRPr="008D3355">
        <w:rPr>
          <w:rFonts w:ascii="Times New Roman" w:hAnsi="Times New Roman" w:cs="Times New Roman"/>
        </w:rPr>
        <w:t xml:space="preserve"> Hindley 2007)</w:t>
      </w:r>
      <w:r w:rsidR="005262AE" w:rsidRPr="008D3355">
        <w:rPr>
          <w:rFonts w:ascii="Times New Roman" w:hAnsi="Times New Roman" w:cs="Times New Roman"/>
        </w:rPr>
        <w:t>.</w:t>
      </w:r>
    </w:p>
    <w:p w14:paraId="1193459A" w14:textId="23B22EC5" w:rsidR="00E73FE2" w:rsidRDefault="00BF46D2" w:rsidP="00654548">
      <w:pPr>
        <w:spacing w:line="360" w:lineRule="auto"/>
        <w:ind w:firstLine="720"/>
        <w:rPr>
          <w:rFonts w:ascii="Times New Roman" w:hAnsi="Times New Roman" w:cs="Times New Roman"/>
        </w:rPr>
      </w:pPr>
      <w:r>
        <w:rPr>
          <w:rFonts w:ascii="Times New Roman" w:hAnsi="Times New Roman" w:cs="Times New Roman"/>
        </w:rPr>
        <w:t>Sport is continually developing and changing, with advances in technology</w:t>
      </w:r>
      <w:r w:rsidR="00B7614A">
        <w:rPr>
          <w:rFonts w:ascii="Times New Roman" w:hAnsi="Times New Roman" w:cs="Times New Roman"/>
        </w:rPr>
        <w:t>, technique and culture (Anderson 2014</w:t>
      </w:r>
      <w:r w:rsidR="00BF2663">
        <w:rPr>
          <w:rFonts w:ascii="Times New Roman" w:hAnsi="Times New Roman" w:cs="Times New Roman"/>
        </w:rPr>
        <w:t xml:space="preserve">, </w:t>
      </w:r>
      <w:r w:rsidR="00B7614A">
        <w:rPr>
          <w:rFonts w:ascii="Times New Roman" w:hAnsi="Times New Roman" w:cs="Times New Roman"/>
        </w:rPr>
        <w:t>Anderson and McGuire 2010</w:t>
      </w:r>
      <w:r w:rsidR="00BF2663">
        <w:rPr>
          <w:rFonts w:ascii="Times New Roman" w:hAnsi="Times New Roman" w:cs="Times New Roman"/>
        </w:rPr>
        <w:t xml:space="preserve">, </w:t>
      </w:r>
      <w:r w:rsidR="00156704">
        <w:rPr>
          <w:rFonts w:ascii="Times New Roman" w:hAnsi="Times New Roman" w:cs="Times New Roman"/>
        </w:rPr>
        <w:t xml:space="preserve">Anderson and White, 2018, </w:t>
      </w:r>
      <w:r w:rsidR="00B7614A">
        <w:rPr>
          <w:rFonts w:ascii="Times New Roman" w:hAnsi="Times New Roman" w:cs="Times New Roman"/>
        </w:rPr>
        <w:t>Murray and White 2015</w:t>
      </w:r>
      <w:r w:rsidR="00207C07">
        <w:rPr>
          <w:rFonts w:ascii="Times New Roman" w:hAnsi="Times New Roman" w:cs="Times New Roman"/>
        </w:rPr>
        <w:t>, White and Anderson</w:t>
      </w:r>
      <w:r w:rsidR="00D73C7C">
        <w:rPr>
          <w:rFonts w:ascii="Times New Roman" w:hAnsi="Times New Roman" w:cs="Times New Roman"/>
        </w:rPr>
        <w:t>, 2017</w:t>
      </w:r>
      <w:r w:rsidR="00B7614A">
        <w:rPr>
          <w:rFonts w:ascii="Times New Roman" w:hAnsi="Times New Roman" w:cs="Times New Roman"/>
        </w:rPr>
        <w:t>)</w:t>
      </w:r>
      <w:r w:rsidR="00E73FE2">
        <w:rPr>
          <w:rFonts w:ascii="Times New Roman" w:hAnsi="Times New Roman" w:cs="Times New Roman"/>
        </w:rPr>
        <w:t>. Y</w:t>
      </w:r>
      <w:r w:rsidR="003F240A">
        <w:rPr>
          <w:rFonts w:ascii="Times New Roman" w:hAnsi="Times New Roman" w:cs="Times New Roman"/>
        </w:rPr>
        <w:t xml:space="preserve">oung </w:t>
      </w:r>
      <w:r>
        <w:rPr>
          <w:rFonts w:ascii="Times New Roman" w:hAnsi="Times New Roman" w:cs="Times New Roman"/>
        </w:rPr>
        <w:t xml:space="preserve">athletes are </w:t>
      </w:r>
      <w:r w:rsidR="003F240A">
        <w:rPr>
          <w:rFonts w:ascii="Times New Roman" w:hAnsi="Times New Roman" w:cs="Times New Roman"/>
        </w:rPr>
        <w:t xml:space="preserve">usually at </w:t>
      </w:r>
      <w:r>
        <w:rPr>
          <w:rFonts w:ascii="Times New Roman" w:hAnsi="Times New Roman" w:cs="Times New Roman"/>
        </w:rPr>
        <w:t xml:space="preserve">the frontline of </w:t>
      </w:r>
      <w:r w:rsidR="00D11170">
        <w:rPr>
          <w:rFonts w:ascii="Times New Roman" w:hAnsi="Times New Roman" w:cs="Times New Roman"/>
        </w:rPr>
        <w:t>change</w:t>
      </w:r>
      <w:r w:rsidR="00E73FE2">
        <w:rPr>
          <w:rFonts w:ascii="Times New Roman" w:hAnsi="Times New Roman" w:cs="Times New Roman"/>
        </w:rPr>
        <w:t>,</w:t>
      </w:r>
      <w:r w:rsidR="00D11170">
        <w:rPr>
          <w:rFonts w:ascii="Times New Roman" w:hAnsi="Times New Roman" w:cs="Times New Roman"/>
        </w:rPr>
        <w:t xml:space="preserve"> </w:t>
      </w:r>
      <w:r>
        <w:rPr>
          <w:rFonts w:ascii="Times New Roman" w:hAnsi="Times New Roman" w:cs="Times New Roman"/>
        </w:rPr>
        <w:t>and therefore should be central to policy decisions that affect them.</w:t>
      </w:r>
      <w:r w:rsidR="00212CBB">
        <w:rPr>
          <w:rFonts w:ascii="Times New Roman" w:hAnsi="Times New Roman" w:cs="Times New Roman"/>
        </w:rPr>
        <w:t xml:space="preserve"> </w:t>
      </w:r>
      <w:r w:rsidR="003F240A">
        <w:rPr>
          <w:rFonts w:ascii="Times New Roman" w:hAnsi="Times New Roman" w:cs="Times New Roman"/>
        </w:rPr>
        <w:t>Accordingly, t</w:t>
      </w:r>
      <w:r w:rsidR="00A651A8">
        <w:rPr>
          <w:rFonts w:ascii="Times New Roman" w:hAnsi="Times New Roman" w:cs="Times New Roman"/>
        </w:rPr>
        <w:t xml:space="preserve">here is </w:t>
      </w:r>
      <w:r w:rsidR="00A0167F" w:rsidRPr="002104D1">
        <w:rPr>
          <w:rFonts w:ascii="Times New Roman" w:hAnsi="Times New Roman" w:cs="Times New Roman"/>
        </w:rPr>
        <w:t>increasing pressure to involve</w:t>
      </w:r>
      <w:r>
        <w:rPr>
          <w:rFonts w:ascii="Times New Roman" w:hAnsi="Times New Roman" w:cs="Times New Roman"/>
        </w:rPr>
        <w:t xml:space="preserve"> </w:t>
      </w:r>
      <w:r w:rsidR="00A0167F" w:rsidRPr="002104D1">
        <w:rPr>
          <w:rFonts w:ascii="Times New Roman" w:hAnsi="Times New Roman" w:cs="Times New Roman"/>
        </w:rPr>
        <w:t xml:space="preserve">athletes </w:t>
      </w:r>
      <w:r w:rsidR="00CB05C7" w:rsidRPr="008D3355">
        <w:rPr>
          <w:rFonts w:ascii="Times New Roman" w:hAnsi="Times New Roman" w:cs="Times New Roman"/>
        </w:rPr>
        <w:t xml:space="preserve">in </w:t>
      </w:r>
      <w:r w:rsidR="00D83F6F">
        <w:rPr>
          <w:rFonts w:ascii="Times New Roman" w:hAnsi="Times New Roman" w:cs="Times New Roman"/>
        </w:rPr>
        <w:t xml:space="preserve">the </w:t>
      </w:r>
      <w:r w:rsidR="00CB05C7" w:rsidRPr="008D3355">
        <w:rPr>
          <w:rFonts w:ascii="Times New Roman" w:hAnsi="Times New Roman" w:cs="Times New Roman"/>
        </w:rPr>
        <w:t xml:space="preserve">decisions that affect them, </w:t>
      </w:r>
      <w:r w:rsidR="00D72DC1">
        <w:rPr>
          <w:rFonts w:ascii="Times New Roman" w:hAnsi="Times New Roman" w:cs="Times New Roman"/>
        </w:rPr>
        <w:t xml:space="preserve">and pressure is </w:t>
      </w:r>
      <w:r w:rsidR="00A651A8">
        <w:rPr>
          <w:rFonts w:ascii="Times New Roman" w:hAnsi="Times New Roman" w:cs="Times New Roman"/>
        </w:rPr>
        <w:t xml:space="preserve">especially </w:t>
      </w:r>
      <w:r w:rsidR="00D72DC1">
        <w:rPr>
          <w:rFonts w:ascii="Times New Roman" w:hAnsi="Times New Roman" w:cs="Times New Roman"/>
        </w:rPr>
        <w:t xml:space="preserve">being </w:t>
      </w:r>
      <w:r w:rsidR="00CB05C7" w:rsidRPr="008D3355">
        <w:rPr>
          <w:rFonts w:ascii="Times New Roman" w:hAnsi="Times New Roman" w:cs="Times New Roman"/>
        </w:rPr>
        <w:t xml:space="preserve">levied </w:t>
      </w:r>
      <w:r w:rsidR="00D72DC1">
        <w:rPr>
          <w:rFonts w:ascii="Times New Roman" w:hAnsi="Times New Roman" w:cs="Times New Roman"/>
        </w:rPr>
        <w:t>against</w:t>
      </w:r>
      <w:r w:rsidR="00CB05C7" w:rsidRPr="008D3355">
        <w:rPr>
          <w:rFonts w:ascii="Times New Roman" w:hAnsi="Times New Roman" w:cs="Times New Roman"/>
        </w:rPr>
        <w:t xml:space="preserve"> </w:t>
      </w:r>
      <w:r w:rsidR="00A0167F" w:rsidRPr="008D3355">
        <w:rPr>
          <w:rFonts w:ascii="Times New Roman" w:hAnsi="Times New Roman" w:cs="Times New Roman"/>
        </w:rPr>
        <w:t>international sporting bodies to listen to the elite performer</w:t>
      </w:r>
      <w:r w:rsidR="00E73FE2">
        <w:rPr>
          <w:rFonts w:ascii="Times New Roman" w:hAnsi="Times New Roman" w:cs="Times New Roman"/>
        </w:rPr>
        <w:t>s—who are generally also young</w:t>
      </w:r>
      <w:r w:rsidR="00A0167F" w:rsidRPr="008D3355">
        <w:rPr>
          <w:rFonts w:ascii="Times New Roman" w:hAnsi="Times New Roman" w:cs="Times New Roman"/>
        </w:rPr>
        <w:t xml:space="preserve"> </w:t>
      </w:r>
      <w:r w:rsidR="00AF2D89" w:rsidRPr="008D3355">
        <w:rPr>
          <w:rFonts w:ascii="Times New Roman" w:hAnsi="Times New Roman" w:cs="Times New Roman"/>
        </w:rPr>
        <w:t xml:space="preserve">(Thibault, Kihl </w:t>
      </w:r>
      <w:r w:rsidR="00997F95">
        <w:rPr>
          <w:rFonts w:ascii="Times New Roman" w:hAnsi="Times New Roman" w:cs="Times New Roman"/>
        </w:rPr>
        <w:t>and</w:t>
      </w:r>
      <w:r w:rsidR="00AF2D89" w:rsidRPr="008D3355">
        <w:rPr>
          <w:rFonts w:ascii="Times New Roman" w:hAnsi="Times New Roman" w:cs="Times New Roman"/>
        </w:rPr>
        <w:t xml:space="preserve"> Babiak 2010)</w:t>
      </w:r>
      <w:r w:rsidR="00A0167F" w:rsidRPr="008D3355">
        <w:rPr>
          <w:rFonts w:ascii="Times New Roman" w:hAnsi="Times New Roman" w:cs="Times New Roman"/>
        </w:rPr>
        <w:t xml:space="preserve">. </w:t>
      </w:r>
      <w:r w:rsidR="002236DF">
        <w:rPr>
          <w:rFonts w:ascii="Times New Roman" w:hAnsi="Times New Roman" w:cs="Times New Roman"/>
        </w:rPr>
        <w:t>Despite this, there is l</w:t>
      </w:r>
      <w:r w:rsidR="00A651A8">
        <w:rPr>
          <w:rFonts w:ascii="Times New Roman" w:hAnsi="Times New Roman" w:cs="Times New Roman"/>
        </w:rPr>
        <w:t xml:space="preserve">ittle or no recognition of other </w:t>
      </w:r>
      <w:r w:rsidR="00B14021">
        <w:rPr>
          <w:rFonts w:ascii="Times New Roman" w:hAnsi="Times New Roman" w:cs="Times New Roman"/>
        </w:rPr>
        <w:t>stakeholders</w:t>
      </w:r>
      <w:r w:rsidR="00A651A8">
        <w:rPr>
          <w:rFonts w:ascii="Times New Roman" w:hAnsi="Times New Roman" w:cs="Times New Roman"/>
        </w:rPr>
        <w:t>, such as youth participants</w:t>
      </w:r>
      <w:r w:rsidR="003F240A">
        <w:rPr>
          <w:rFonts w:ascii="Times New Roman" w:hAnsi="Times New Roman" w:cs="Times New Roman"/>
        </w:rPr>
        <w:t>,</w:t>
      </w:r>
      <w:r w:rsidR="002236DF">
        <w:rPr>
          <w:rFonts w:ascii="Times New Roman" w:hAnsi="Times New Roman" w:cs="Times New Roman"/>
        </w:rPr>
        <w:t xml:space="preserve"> </w:t>
      </w:r>
      <w:r w:rsidR="00A651A8">
        <w:rPr>
          <w:rFonts w:ascii="Times New Roman" w:hAnsi="Times New Roman" w:cs="Times New Roman"/>
        </w:rPr>
        <w:t>their parents</w:t>
      </w:r>
      <w:r w:rsidR="003F240A">
        <w:rPr>
          <w:rFonts w:ascii="Times New Roman" w:hAnsi="Times New Roman" w:cs="Times New Roman"/>
        </w:rPr>
        <w:t xml:space="preserve">, or young adult </w:t>
      </w:r>
      <w:r w:rsidR="002236DF">
        <w:rPr>
          <w:rFonts w:ascii="Times New Roman" w:hAnsi="Times New Roman" w:cs="Times New Roman"/>
        </w:rPr>
        <w:t xml:space="preserve">players in many sports. </w:t>
      </w:r>
    </w:p>
    <w:p w14:paraId="784D0427" w14:textId="69A2608C" w:rsidR="00A76A10" w:rsidRDefault="002236DF" w:rsidP="00654548">
      <w:pPr>
        <w:spacing w:line="360" w:lineRule="auto"/>
        <w:ind w:firstLine="720"/>
        <w:rPr>
          <w:rFonts w:ascii="Times New Roman" w:hAnsi="Times New Roman" w:cs="Times New Roman"/>
        </w:rPr>
      </w:pPr>
      <w:r>
        <w:rPr>
          <w:rFonts w:ascii="Times New Roman" w:hAnsi="Times New Roman" w:cs="Times New Roman"/>
        </w:rPr>
        <w:t>This article holds one such sport, Rugby Football Union</w:t>
      </w:r>
      <w:r w:rsidR="00E73FE2">
        <w:rPr>
          <w:rFonts w:ascii="Times New Roman" w:hAnsi="Times New Roman" w:cs="Times New Roman"/>
        </w:rPr>
        <w:t xml:space="preserve"> and </w:t>
      </w:r>
      <w:r w:rsidR="00FC5A8C">
        <w:rPr>
          <w:rFonts w:ascii="Times New Roman" w:hAnsi="Times New Roman" w:cs="Times New Roman"/>
        </w:rPr>
        <w:t>its</w:t>
      </w:r>
      <w:r w:rsidR="00E73FE2">
        <w:rPr>
          <w:rFonts w:ascii="Times New Roman" w:hAnsi="Times New Roman" w:cs="Times New Roman"/>
        </w:rPr>
        <w:t xml:space="preserve"> governing board,</w:t>
      </w:r>
      <w:r>
        <w:rPr>
          <w:rFonts w:ascii="Times New Roman" w:hAnsi="Times New Roman" w:cs="Times New Roman"/>
        </w:rPr>
        <w:t xml:space="preserve"> under an analytical lens of </w:t>
      </w:r>
      <w:r w:rsidR="00A76A10">
        <w:rPr>
          <w:rFonts w:ascii="Times New Roman" w:hAnsi="Times New Roman" w:cs="Times New Roman"/>
        </w:rPr>
        <w:t xml:space="preserve">homologous reproduction </w:t>
      </w:r>
      <w:r>
        <w:rPr>
          <w:rFonts w:ascii="Times New Roman" w:hAnsi="Times New Roman" w:cs="Times New Roman"/>
        </w:rPr>
        <w:t xml:space="preserve">in order to understand how </w:t>
      </w:r>
      <w:r w:rsidR="00E73FE2">
        <w:rPr>
          <w:rFonts w:ascii="Times New Roman" w:hAnsi="Times New Roman" w:cs="Times New Roman"/>
        </w:rPr>
        <w:t>this elderly-masculinist governing board</w:t>
      </w:r>
      <w:r>
        <w:rPr>
          <w:rFonts w:ascii="Times New Roman" w:hAnsi="Times New Roman" w:cs="Times New Roman"/>
        </w:rPr>
        <w:t xml:space="preserve"> </w:t>
      </w:r>
      <w:r w:rsidR="00E73FE2">
        <w:rPr>
          <w:rFonts w:ascii="Times New Roman" w:hAnsi="Times New Roman" w:cs="Times New Roman"/>
        </w:rPr>
        <w:t xml:space="preserve">persists, and how, according to the United Nations, its demographic homogeneity may be viewed as violating the rights of children. </w:t>
      </w:r>
    </w:p>
    <w:p w14:paraId="6319341A" w14:textId="38E49ECB" w:rsidR="00E73FE2" w:rsidRPr="00E73FE2" w:rsidRDefault="00E73FE2" w:rsidP="00654548">
      <w:pPr>
        <w:spacing w:line="360" w:lineRule="auto"/>
        <w:ind w:firstLine="720"/>
        <w:rPr>
          <w:rFonts w:ascii="Times New Roman" w:hAnsi="Times New Roman" w:cs="Times New Roman"/>
        </w:rPr>
      </w:pPr>
      <w:r>
        <w:rPr>
          <w:rFonts w:ascii="Times New Roman" w:hAnsi="Times New Roman" w:cs="Times New Roman"/>
        </w:rPr>
        <w:t>We accomplish this t</w:t>
      </w:r>
      <w:r w:rsidRPr="00E73FE2">
        <w:rPr>
          <w:rFonts w:ascii="Times New Roman" w:hAnsi="Times New Roman" w:cs="Times New Roman"/>
        </w:rPr>
        <w:t>hrough the investigation of rugby union’s governance structures</w:t>
      </w:r>
      <w:r>
        <w:rPr>
          <w:rFonts w:ascii="Times New Roman" w:hAnsi="Times New Roman" w:cs="Times New Roman"/>
        </w:rPr>
        <w:t xml:space="preserve"> in three domains</w:t>
      </w:r>
      <w:r w:rsidRPr="00E73FE2">
        <w:rPr>
          <w:rFonts w:ascii="Times New Roman" w:hAnsi="Times New Roman" w:cs="Times New Roman"/>
        </w:rPr>
        <w:t>. First, we examine the overall governance and decision</w:t>
      </w:r>
      <w:r w:rsidR="009B1CF2">
        <w:rPr>
          <w:rFonts w:ascii="Times New Roman" w:hAnsi="Times New Roman" w:cs="Times New Roman"/>
        </w:rPr>
        <w:t>-</w:t>
      </w:r>
      <w:r w:rsidRPr="00E73FE2">
        <w:rPr>
          <w:rFonts w:ascii="Times New Roman" w:hAnsi="Times New Roman" w:cs="Times New Roman"/>
        </w:rPr>
        <w:lastRenderedPageBreak/>
        <w:t xml:space="preserve">making structures, </w:t>
      </w:r>
      <w:r w:rsidR="00A76A10" w:rsidRPr="00E73FE2">
        <w:rPr>
          <w:rFonts w:ascii="Times New Roman" w:hAnsi="Times New Roman" w:cs="Times New Roman"/>
        </w:rPr>
        <w:t>analyzing</w:t>
      </w:r>
      <w:r w:rsidRPr="00E73FE2">
        <w:rPr>
          <w:rFonts w:ascii="Times New Roman" w:hAnsi="Times New Roman" w:cs="Times New Roman"/>
        </w:rPr>
        <w:t xml:space="preserve"> how many young people are directly involved and consulted on the decisions that affect them. </w:t>
      </w:r>
      <w:r>
        <w:rPr>
          <w:rFonts w:ascii="Times New Roman" w:hAnsi="Times New Roman" w:cs="Times New Roman"/>
        </w:rPr>
        <w:t>Second</w:t>
      </w:r>
      <w:r w:rsidRPr="00E73FE2">
        <w:rPr>
          <w:rFonts w:ascii="Times New Roman" w:hAnsi="Times New Roman" w:cs="Times New Roman"/>
        </w:rPr>
        <w:t xml:space="preserve">, we examine the RFU National Youth Council, and the level of influence they have over decisions made that affect the youth game. </w:t>
      </w:r>
      <w:r>
        <w:rPr>
          <w:rFonts w:ascii="Times New Roman" w:hAnsi="Times New Roman" w:cs="Times New Roman"/>
        </w:rPr>
        <w:t xml:space="preserve">Third, </w:t>
      </w:r>
      <w:r w:rsidRPr="00E73FE2">
        <w:rPr>
          <w:rFonts w:ascii="Times New Roman" w:hAnsi="Times New Roman" w:cs="Times New Roman"/>
        </w:rPr>
        <w:t>we evaluate how the England Rugby Football Schools Union</w:t>
      </w:r>
      <w:r>
        <w:rPr>
          <w:rFonts w:ascii="Times New Roman" w:hAnsi="Times New Roman" w:cs="Times New Roman"/>
        </w:rPr>
        <w:t xml:space="preserve"> (ERFSU)</w:t>
      </w:r>
      <w:r w:rsidRPr="00E73FE2">
        <w:rPr>
          <w:rFonts w:ascii="Times New Roman" w:hAnsi="Times New Roman" w:cs="Times New Roman"/>
        </w:rPr>
        <w:t>, which is the constituent body responsible for school-based rugby, intersects with youth participation in sport governance.</w:t>
      </w:r>
    </w:p>
    <w:p w14:paraId="2161D419" w14:textId="77777777" w:rsidR="00E73FE2" w:rsidRDefault="00E73FE2" w:rsidP="00654548">
      <w:pPr>
        <w:spacing w:line="360" w:lineRule="auto"/>
        <w:rPr>
          <w:rFonts w:ascii="Times New Roman" w:hAnsi="Times New Roman" w:cs="Times New Roman"/>
        </w:rPr>
      </w:pPr>
    </w:p>
    <w:p w14:paraId="22859DC2" w14:textId="77777777" w:rsidR="00E73FE2" w:rsidRDefault="00E73FE2" w:rsidP="00654548">
      <w:pPr>
        <w:spacing w:line="360" w:lineRule="auto"/>
        <w:rPr>
          <w:rFonts w:ascii="Times New Roman" w:hAnsi="Times New Roman" w:cs="Times New Roman"/>
        </w:rPr>
      </w:pPr>
    </w:p>
    <w:p w14:paraId="0366CD83" w14:textId="05B8EEF9" w:rsidR="00BF46D2" w:rsidRDefault="00E73FE2" w:rsidP="00156704">
      <w:pPr>
        <w:spacing w:line="360" w:lineRule="auto"/>
        <w:rPr>
          <w:rFonts w:ascii="Times New Roman" w:hAnsi="Times New Roman" w:cs="Times New Roman"/>
        </w:rPr>
      </w:pPr>
      <w:r>
        <w:rPr>
          <w:rFonts w:ascii="Times New Roman" w:hAnsi="Times New Roman" w:cs="Times New Roman"/>
          <w:b/>
        </w:rPr>
        <w:t xml:space="preserve">Segregation and </w:t>
      </w:r>
      <w:r w:rsidRPr="00E73FE2">
        <w:rPr>
          <w:rFonts w:ascii="Times New Roman" w:hAnsi="Times New Roman" w:cs="Times New Roman"/>
          <w:b/>
        </w:rPr>
        <w:t xml:space="preserve">Segmentation </w:t>
      </w:r>
      <w:r w:rsidR="00A76A10">
        <w:rPr>
          <w:rFonts w:ascii="Times New Roman" w:hAnsi="Times New Roman" w:cs="Times New Roman"/>
          <w:b/>
        </w:rPr>
        <w:t>in Sport</w:t>
      </w:r>
    </w:p>
    <w:p w14:paraId="513828EB" w14:textId="35AC9C00" w:rsidR="00A76A10" w:rsidRDefault="003F240A" w:rsidP="00654548">
      <w:pPr>
        <w:spacing w:line="360" w:lineRule="auto"/>
        <w:ind w:firstLine="720"/>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Organised, competitive teamsport was largely founded in the </w:t>
      </w:r>
      <w:r w:rsidR="00D73C7C">
        <w:rPr>
          <w:rFonts w:ascii="Times New Roman" w:eastAsia="Times New Roman" w:hAnsi="Times New Roman" w:cs="Times New Roman"/>
          <w:lang w:val="en-GB" w:eastAsia="en-GB"/>
        </w:rPr>
        <w:t>W</w:t>
      </w:r>
      <w:r>
        <w:rPr>
          <w:rFonts w:ascii="Times New Roman" w:eastAsia="Times New Roman" w:hAnsi="Times New Roman" w:cs="Times New Roman"/>
          <w:lang w:val="en-GB" w:eastAsia="en-GB"/>
        </w:rPr>
        <w:t>est during late 19</w:t>
      </w:r>
      <w:r w:rsidRPr="002236DF">
        <w:rPr>
          <w:rFonts w:ascii="Times New Roman" w:eastAsia="Times New Roman" w:hAnsi="Times New Roman" w:cs="Times New Roman"/>
          <w:vertAlign w:val="superscript"/>
          <w:lang w:val="en-GB" w:eastAsia="en-GB"/>
        </w:rPr>
        <w:t>th</w:t>
      </w:r>
      <w:r>
        <w:rPr>
          <w:rFonts w:ascii="Times New Roman" w:eastAsia="Times New Roman" w:hAnsi="Times New Roman" w:cs="Times New Roman"/>
          <w:lang w:val="en-GB" w:eastAsia="en-GB"/>
        </w:rPr>
        <w:t xml:space="preserve"> and early 20</w:t>
      </w:r>
      <w:r w:rsidRPr="002236DF">
        <w:rPr>
          <w:rFonts w:ascii="Times New Roman" w:eastAsia="Times New Roman" w:hAnsi="Times New Roman" w:cs="Times New Roman"/>
          <w:vertAlign w:val="superscript"/>
          <w:lang w:val="en-GB" w:eastAsia="en-GB"/>
        </w:rPr>
        <w:t>th</w:t>
      </w:r>
      <w:r>
        <w:rPr>
          <w:rFonts w:ascii="Times New Roman" w:eastAsia="Times New Roman" w:hAnsi="Times New Roman" w:cs="Times New Roman"/>
          <w:lang w:val="en-GB" w:eastAsia="en-GB"/>
        </w:rPr>
        <w:t xml:space="preserve"> centuries as a mechanism for the social reproduction of masculinist values. This project saw segregation occur on multiple fronts. The most salient is and remains that of gender segregation: apart from some churches in the United Kingdom</w:t>
      </w:r>
      <w:r w:rsidR="00E73FE2">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 xml:space="preserve"> sport remains the last major institution that continues to be </w:t>
      </w:r>
      <w:r w:rsidR="00F266BD">
        <w:rPr>
          <w:rFonts w:ascii="Times New Roman" w:eastAsia="Times New Roman" w:hAnsi="Times New Roman" w:cs="Times New Roman"/>
          <w:lang w:val="en-GB" w:eastAsia="en-GB"/>
        </w:rPr>
        <w:t>segregated</w:t>
      </w:r>
      <w:r>
        <w:rPr>
          <w:rFonts w:ascii="Times New Roman" w:eastAsia="Times New Roman" w:hAnsi="Times New Roman" w:cs="Times New Roman"/>
          <w:lang w:val="en-GB" w:eastAsia="en-GB"/>
        </w:rPr>
        <w:t xml:space="preserve"> by gender. </w:t>
      </w:r>
    </w:p>
    <w:p w14:paraId="369304BB" w14:textId="183E851D" w:rsidR="003F240A" w:rsidRPr="003F240A" w:rsidRDefault="003F240A" w:rsidP="00654548">
      <w:pPr>
        <w:spacing w:line="360" w:lineRule="auto"/>
        <w:ind w:firstLine="720"/>
        <w:rPr>
          <w:rFonts w:ascii="Times New Roman" w:eastAsia="Times New Roman" w:hAnsi="Times New Roman" w:cs="Times New Roman"/>
          <w:color w:val="000000"/>
          <w:lang w:val="en-GB" w:eastAsia="en-GB"/>
        </w:rPr>
      </w:pPr>
      <w:r>
        <w:rPr>
          <w:rFonts w:ascii="Times New Roman" w:eastAsia="Times New Roman" w:hAnsi="Times New Roman" w:cs="Times New Roman"/>
          <w:lang w:val="en-GB" w:eastAsia="en-GB"/>
        </w:rPr>
        <w:t>Race, ability status, athletic capital, and other ascribed and achieved variables have traditionally been used to sort children into and out of various sports. However, sport,</w:t>
      </w:r>
      <w:r w:rsidRPr="003F240A">
        <w:rPr>
          <w:rFonts w:ascii="Times New Roman" w:eastAsia="Times New Roman" w:hAnsi="Times New Roman" w:cs="Times New Roman"/>
          <w:color w:val="000000"/>
          <w:lang w:val="en-GB" w:eastAsia="en-GB"/>
        </w:rPr>
        <w:t xml:space="preserve"> as an </w:t>
      </w:r>
      <w:r w:rsidR="00F266BD" w:rsidRPr="003F240A">
        <w:rPr>
          <w:rFonts w:ascii="Times New Roman" w:eastAsia="Times New Roman" w:hAnsi="Times New Roman" w:cs="Times New Roman"/>
          <w:color w:val="000000"/>
          <w:lang w:val="en-GB" w:eastAsia="en-GB"/>
        </w:rPr>
        <w:t>all-encompassing</w:t>
      </w:r>
      <w:r w:rsidRPr="003F240A">
        <w:rPr>
          <w:rFonts w:ascii="Times New Roman" w:eastAsia="Times New Roman" w:hAnsi="Times New Roman" w:cs="Times New Roman"/>
          <w:color w:val="000000"/>
          <w:lang w:val="en-GB" w:eastAsia="en-GB"/>
        </w:rPr>
        <w:t xml:space="preserve"> institution, involves not only the men and women who play the games, but those who train the athletes (Acosta and Carpenter, 2006); those who hire and manage the coaches, athletic directors and sport agents (Hoeber, 2007); those who market and promote sports (Cunningham, 2007); and those who report on the successes and failures of athletes through sport media (Lapchick, Brenden, and Wright, 2006). </w:t>
      </w:r>
      <w:r w:rsidR="00F266BD">
        <w:rPr>
          <w:rFonts w:ascii="Times New Roman" w:eastAsia="Times New Roman" w:hAnsi="Times New Roman" w:cs="Times New Roman"/>
          <w:color w:val="000000"/>
          <w:lang w:val="en-GB" w:eastAsia="en-GB"/>
        </w:rPr>
        <w:t>White, heterosexual, m</w:t>
      </w:r>
      <w:r w:rsidRPr="003F240A">
        <w:rPr>
          <w:rFonts w:ascii="Times New Roman" w:eastAsia="Times New Roman" w:hAnsi="Times New Roman" w:cs="Times New Roman"/>
          <w:color w:val="000000"/>
          <w:lang w:val="en-GB" w:eastAsia="en-GB"/>
        </w:rPr>
        <w:t xml:space="preserve">en are </w:t>
      </w:r>
      <w:r w:rsidR="00A76A10">
        <w:rPr>
          <w:rFonts w:ascii="Times New Roman" w:eastAsia="Times New Roman" w:hAnsi="Times New Roman" w:cs="Times New Roman"/>
          <w:color w:val="000000"/>
          <w:lang w:val="en-GB" w:eastAsia="en-GB"/>
        </w:rPr>
        <w:t xml:space="preserve">now and have always been </w:t>
      </w:r>
      <w:r w:rsidRPr="003F240A">
        <w:rPr>
          <w:rFonts w:ascii="Times New Roman" w:eastAsia="Times New Roman" w:hAnsi="Times New Roman" w:cs="Times New Roman"/>
          <w:color w:val="000000"/>
          <w:lang w:val="en-GB" w:eastAsia="en-GB"/>
        </w:rPr>
        <w:t>highly over-represented in all of these positions. Accordingly, both athletes and sports’ stakeholders are overrepresented by men</w:t>
      </w:r>
      <w:r w:rsidR="00F266BD">
        <w:rPr>
          <w:rFonts w:ascii="Times New Roman" w:eastAsia="Times New Roman" w:hAnsi="Times New Roman" w:cs="Times New Roman"/>
          <w:color w:val="000000"/>
          <w:lang w:val="en-GB" w:eastAsia="en-GB"/>
        </w:rPr>
        <w:t xml:space="preserve"> of cultural privilege</w:t>
      </w:r>
      <w:r w:rsidRPr="003F240A">
        <w:rPr>
          <w:rFonts w:ascii="Times New Roman" w:eastAsia="Times New Roman" w:hAnsi="Times New Roman" w:cs="Times New Roman"/>
          <w:color w:val="000000"/>
          <w:lang w:val="en-GB" w:eastAsia="en-GB"/>
        </w:rPr>
        <w:t xml:space="preserve"> (Knoppers and Anthonissen, 2008). </w:t>
      </w:r>
    </w:p>
    <w:p w14:paraId="6E4D594C" w14:textId="411BD7B0" w:rsidR="003F240A" w:rsidRPr="003F240A" w:rsidRDefault="003F240A" w:rsidP="00654548">
      <w:pPr>
        <w:spacing w:line="360" w:lineRule="auto"/>
        <w:rPr>
          <w:rFonts w:ascii="Times New Roman" w:eastAsia="Times New Roman" w:hAnsi="Times New Roman" w:cs="Times New Roman"/>
          <w:lang w:val="en-GB" w:eastAsia="en-GB"/>
        </w:rPr>
      </w:pPr>
      <w:r w:rsidRPr="003F240A">
        <w:rPr>
          <w:rFonts w:ascii="Times New Roman" w:eastAsia="Times New Roman" w:hAnsi="Times New Roman" w:cs="Times New Roman"/>
          <w:lang w:val="en-GB" w:eastAsia="en-GB"/>
        </w:rPr>
        <w:tab/>
        <w:t xml:space="preserve">Management was born out of this historical period, too. Industry managers were selected from a work pool associated with an even higher degree of masculinity than the workers they supervised (Collinson &amp; Hearn, 1996; Maier, 1999; Rutherford, 2001). This, “I did it so you can too” ethos is embedded in much of the managerial leadership styles even today. It appears in the informal assumptions; the taken for granted norms, values, and processes that are perpetuated over time (Cunningham, 2008). </w:t>
      </w:r>
    </w:p>
    <w:p w14:paraId="670FCB86" w14:textId="4EC8FA64" w:rsidR="00A76A10" w:rsidRDefault="00F266BD" w:rsidP="00654548">
      <w:pPr>
        <w:spacing w:line="360" w:lineRule="auto"/>
        <w:rPr>
          <w:rFonts w:ascii="Times New Roman" w:hAnsi="Times New Roman" w:cs="Times New Roman"/>
        </w:rPr>
      </w:pPr>
      <w:r>
        <w:rPr>
          <w:rFonts w:ascii="Times New Roman" w:hAnsi="Times New Roman" w:cs="Times New Roman"/>
        </w:rPr>
        <w:tab/>
      </w:r>
      <w:r w:rsidR="002236DF" w:rsidRPr="002236DF">
        <w:rPr>
          <w:rFonts w:ascii="Times New Roman" w:hAnsi="Times New Roman" w:cs="Times New Roman"/>
        </w:rPr>
        <w:t>Governance structures in sport</w:t>
      </w:r>
      <w:r w:rsidR="00A76A10">
        <w:rPr>
          <w:rFonts w:ascii="Times New Roman" w:hAnsi="Times New Roman" w:cs="Times New Roman"/>
        </w:rPr>
        <w:t xml:space="preserve">, whether paid or not, </w:t>
      </w:r>
      <w:r w:rsidR="00E73FE2">
        <w:rPr>
          <w:rFonts w:ascii="Times New Roman" w:hAnsi="Times New Roman" w:cs="Times New Roman"/>
        </w:rPr>
        <w:t xml:space="preserve">have not changed much since their inception. They remain </w:t>
      </w:r>
      <w:r w:rsidR="002236DF" w:rsidRPr="002236DF">
        <w:rPr>
          <w:rFonts w:ascii="Times New Roman" w:hAnsi="Times New Roman" w:cs="Times New Roman"/>
        </w:rPr>
        <w:t xml:space="preserve">dominated by white, middle-class men (Bradbury 2013, Cashmore and Cleland 2014, Fink, Pastore and Reimer 2001, Fink and Pastore 1999, Sartore and Cunningham 2007). </w:t>
      </w:r>
      <w:r w:rsidR="00FC5A8C">
        <w:rPr>
          <w:rFonts w:ascii="Times New Roman" w:hAnsi="Times New Roman" w:cs="Times New Roman"/>
        </w:rPr>
        <w:t>For example, i</w:t>
      </w:r>
      <w:r w:rsidR="002236DF" w:rsidRPr="002236DF">
        <w:rPr>
          <w:rFonts w:ascii="Times New Roman" w:hAnsi="Times New Roman" w:cs="Times New Roman"/>
        </w:rPr>
        <w:t>n England women Chief Executives comprise sixteen percent (n=10 of 61) of English National Governing Bodies and sporting organi</w:t>
      </w:r>
      <w:r w:rsidR="00D73C7C">
        <w:rPr>
          <w:rFonts w:ascii="Times New Roman" w:hAnsi="Times New Roman" w:cs="Times New Roman"/>
        </w:rPr>
        <w:t>z</w:t>
      </w:r>
      <w:r w:rsidR="002236DF" w:rsidRPr="002236DF">
        <w:rPr>
          <w:rFonts w:ascii="Times New Roman" w:hAnsi="Times New Roman" w:cs="Times New Roman"/>
        </w:rPr>
        <w:t xml:space="preserve">ations and just thirty-three percent of all board members (Women’s Sport and Fitness Foundation 2015). Women are under-represented in leadership positions, often marginalized, and receive a fraction of men’s wages for their work (Joseph and Anderson </w:t>
      </w:r>
      <w:r w:rsidR="004954A7">
        <w:rPr>
          <w:rFonts w:ascii="Times New Roman" w:hAnsi="Times New Roman" w:cs="Times New Roman"/>
        </w:rPr>
        <w:t>2015</w:t>
      </w:r>
      <w:r w:rsidR="002236DF" w:rsidRPr="002236DF">
        <w:rPr>
          <w:rFonts w:ascii="Times New Roman" w:hAnsi="Times New Roman" w:cs="Times New Roman"/>
        </w:rPr>
        <w:t xml:space="preserve">, Acosta and Carpenter 2006, Whisenant et al. 2002). </w:t>
      </w:r>
    </w:p>
    <w:p w14:paraId="43F9D236" w14:textId="0F3A9B5C" w:rsidR="002236DF" w:rsidRPr="002236DF" w:rsidRDefault="00FC5A8C" w:rsidP="00654548">
      <w:pPr>
        <w:spacing w:line="360" w:lineRule="auto"/>
        <w:ind w:firstLine="720"/>
        <w:rPr>
          <w:rFonts w:ascii="Times New Roman" w:hAnsi="Times New Roman" w:cs="Times New Roman"/>
        </w:rPr>
      </w:pPr>
      <w:r>
        <w:rPr>
          <w:rFonts w:ascii="Times New Roman" w:hAnsi="Times New Roman" w:cs="Times New Roman"/>
        </w:rPr>
        <w:t>Addressing this</w:t>
      </w:r>
      <w:r w:rsidR="00A76A10">
        <w:rPr>
          <w:rFonts w:ascii="Times New Roman" w:hAnsi="Times New Roman" w:cs="Times New Roman"/>
        </w:rPr>
        <w:t xml:space="preserve"> aspect of</w:t>
      </w:r>
      <w:r w:rsidR="00A35B29">
        <w:rPr>
          <w:rFonts w:ascii="Times New Roman" w:hAnsi="Times New Roman" w:cs="Times New Roman"/>
        </w:rPr>
        <w:t xml:space="preserve"> gender-</w:t>
      </w:r>
      <w:r w:rsidR="00A76A10">
        <w:rPr>
          <w:rFonts w:ascii="Times New Roman" w:hAnsi="Times New Roman" w:cs="Times New Roman"/>
        </w:rPr>
        <w:t>segmented labor</w:t>
      </w:r>
      <w:r>
        <w:rPr>
          <w:rFonts w:ascii="Times New Roman" w:hAnsi="Times New Roman" w:cs="Times New Roman"/>
        </w:rPr>
        <w:t xml:space="preserve">, the </w:t>
      </w:r>
      <w:r w:rsidR="002236DF" w:rsidRPr="002236DF">
        <w:rPr>
          <w:rFonts w:ascii="Times New Roman" w:hAnsi="Times New Roman" w:cs="Times New Roman"/>
        </w:rPr>
        <w:t xml:space="preserve">International Olympic Committee (IOC) produced new policies with quotas for women representatives in the 1990s of which Claringbould and Knoppers (2007) comment, ‘The absence of female board members is, therefore, no longer deemed acceptable in sport governance’ (P. 496). </w:t>
      </w:r>
      <w:r w:rsidR="00A76A10">
        <w:rPr>
          <w:rFonts w:ascii="Times New Roman" w:hAnsi="Times New Roman" w:cs="Times New Roman"/>
        </w:rPr>
        <w:t>Yet, t</w:t>
      </w:r>
      <w:r w:rsidR="002236DF" w:rsidRPr="002236DF">
        <w:rPr>
          <w:rFonts w:ascii="Times New Roman" w:hAnsi="Times New Roman" w:cs="Times New Roman"/>
        </w:rPr>
        <w:t xml:space="preserve">he introduction of this policy led to only a small increase in the number of women on executive boards, and in higher level management positions within Olympic sports. It is </w:t>
      </w:r>
      <w:r w:rsidR="00A76A10">
        <w:rPr>
          <w:rFonts w:ascii="Times New Roman" w:hAnsi="Times New Roman" w:cs="Times New Roman"/>
        </w:rPr>
        <w:t xml:space="preserve">still </w:t>
      </w:r>
      <w:r w:rsidR="002236DF" w:rsidRPr="002236DF">
        <w:rPr>
          <w:rFonts w:ascii="Times New Roman" w:hAnsi="Times New Roman" w:cs="Times New Roman"/>
        </w:rPr>
        <w:t>the “old-boys” network</w:t>
      </w:r>
      <w:r w:rsidR="00A764B0">
        <w:rPr>
          <w:rFonts w:ascii="Times New Roman" w:hAnsi="Times New Roman" w:cs="Times New Roman"/>
        </w:rPr>
        <w:t>s</w:t>
      </w:r>
      <w:r w:rsidR="002236DF" w:rsidRPr="002236DF">
        <w:rPr>
          <w:rFonts w:ascii="Times New Roman" w:hAnsi="Times New Roman" w:cs="Times New Roman"/>
        </w:rPr>
        <w:t xml:space="preserve"> that hold</w:t>
      </w:r>
      <w:r w:rsidR="00A764B0">
        <w:rPr>
          <w:rFonts w:ascii="Times New Roman" w:hAnsi="Times New Roman" w:cs="Times New Roman"/>
        </w:rPr>
        <w:t>s</w:t>
      </w:r>
      <w:r w:rsidR="002236DF" w:rsidRPr="002236DF">
        <w:rPr>
          <w:rFonts w:ascii="Times New Roman" w:hAnsi="Times New Roman" w:cs="Times New Roman"/>
        </w:rPr>
        <w:t xml:space="preserve"> the power and seeks to keep it within a trusted circle of likeminded allies (Shaw and Hoeber 2003). So slow are governance bodies to relinquish power from the “old boys” network that, currently, Sport England has tasked NGBs to have at least (and we highlight, only) twenty-five percent of both sexes on their management boards by 2017 (Sport England 2012). </w:t>
      </w:r>
    </w:p>
    <w:p w14:paraId="47A89B4D" w14:textId="3F169A55" w:rsidR="00867FF3" w:rsidRDefault="00E73FE2" w:rsidP="00654548">
      <w:pPr>
        <w:spacing w:line="360" w:lineRule="auto"/>
        <w:ind w:firstLine="720"/>
        <w:rPr>
          <w:rFonts w:ascii="Times New Roman" w:hAnsi="Times New Roman" w:cs="Times New Roman"/>
        </w:rPr>
      </w:pPr>
      <w:r>
        <w:rPr>
          <w:rFonts w:ascii="Times New Roman" w:hAnsi="Times New Roman" w:cs="Times New Roman"/>
        </w:rPr>
        <w:t xml:space="preserve">And while considerable, and valuable, research has examined sport management as a segmented industry of gendered labor, we have yet to see a systematic examination of sport’s managing bodies—in both the employment and volunteer capacities—as a segmented industry by age. </w:t>
      </w:r>
      <w:r w:rsidR="00867FF3">
        <w:rPr>
          <w:rFonts w:ascii="Times New Roman" w:hAnsi="Times New Roman" w:cs="Times New Roman"/>
        </w:rPr>
        <w:t xml:space="preserve">In the case we </w:t>
      </w:r>
      <w:r w:rsidR="00D73C7C">
        <w:rPr>
          <w:rFonts w:ascii="Times New Roman" w:hAnsi="Times New Roman" w:cs="Times New Roman"/>
        </w:rPr>
        <w:t>analyze</w:t>
      </w:r>
      <w:r w:rsidR="00A76A10">
        <w:rPr>
          <w:rFonts w:ascii="Times New Roman" w:hAnsi="Times New Roman" w:cs="Times New Roman"/>
        </w:rPr>
        <w:t xml:space="preserve"> here</w:t>
      </w:r>
      <w:r w:rsidR="00867FF3">
        <w:rPr>
          <w:rFonts w:ascii="Times New Roman" w:hAnsi="Times New Roman" w:cs="Times New Roman"/>
        </w:rPr>
        <w:t>, Rugby Football Union, over seventy percent of participants are under the age of 25 years, yet there is nobody at all within that age demographic situated within decision-making forums within the sports’ governing body.</w:t>
      </w:r>
    </w:p>
    <w:p w14:paraId="51F6AC25" w14:textId="5E510AB4" w:rsidR="00867FF3" w:rsidRDefault="00E73FE2" w:rsidP="00654548">
      <w:pPr>
        <w:spacing w:line="360" w:lineRule="auto"/>
        <w:ind w:firstLine="720"/>
        <w:rPr>
          <w:rFonts w:ascii="Times New Roman" w:hAnsi="Times New Roman" w:cs="Times New Roman"/>
        </w:rPr>
      </w:pPr>
      <w:r w:rsidRPr="002236DF">
        <w:rPr>
          <w:rFonts w:ascii="Times New Roman" w:hAnsi="Times New Roman" w:cs="Times New Roman"/>
        </w:rPr>
        <w:t xml:space="preserve">A number of scholars have suggested that it is important that non-profit sporting bodies are representative of the populations demographic that they serve (Thibault and Babiak 2005, Jackson and Ritchie 2007, Kihl et al. 2007). </w:t>
      </w:r>
      <w:r w:rsidR="00867FF3">
        <w:rPr>
          <w:rFonts w:ascii="Times New Roman" w:hAnsi="Times New Roman" w:cs="Times New Roman"/>
        </w:rPr>
        <w:t>Despite this, t</w:t>
      </w:r>
      <w:r w:rsidRPr="002236DF">
        <w:rPr>
          <w:rFonts w:ascii="Times New Roman" w:hAnsi="Times New Roman" w:cs="Times New Roman"/>
        </w:rPr>
        <w:t>he representation of young people within sporting governance and decision-making in practice has not been a focus</w:t>
      </w:r>
      <w:r w:rsidR="00867FF3">
        <w:rPr>
          <w:rFonts w:ascii="Times New Roman" w:hAnsi="Times New Roman" w:cs="Times New Roman"/>
        </w:rPr>
        <w:t xml:space="preserve"> of analysis</w:t>
      </w:r>
      <w:r w:rsidRPr="002236DF">
        <w:rPr>
          <w:rFonts w:ascii="Times New Roman" w:hAnsi="Times New Roman" w:cs="Times New Roman"/>
        </w:rPr>
        <w:t xml:space="preserve">. </w:t>
      </w:r>
      <w:r w:rsidR="00A35B29">
        <w:rPr>
          <w:rFonts w:ascii="Times New Roman" w:hAnsi="Times New Roman" w:cs="Times New Roman"/>
        </w:rPr>
        <w:t xml:space="preserve">Because the </w:t>
      </w:r>
      <w:r w:rsidR="00211FC3">
        <w:rPr>
          <w:rFonts w:ascii="Times New Roman" w:hAnsi="Times New Roman" w:cs="Times New Roman"/>
        </w:rPr>
        <w:t>organization</w:t>
      </w:r>
      <w:r w:rsidR="00A35B29">
        <w:rPr>
          <w:rFonts w:ascii="Times New Roman" w:hAnsi="Times New Roman" w:cs="Times New Roman"/>
        </w:rPr>
        <w:t xml:space="preserve"> of analysis here is sport, the lack of youth represented in the sport’s </w:t>
      </w:r>
      <w:r w:rsidR="00867FF3">
        <w:rPr>
          <w:rFonts w:ascii="Times New Roman" w:hAnsi="Times New Roman" w:cs="Times New Roman"/>
        </w:rPr>
        <w:t>governing bod</w:t>
      </w:r>
      <w:r w:rsidR="00A35B29">
        <w:rPr>
          <w:rFonts w:ascii="Times New Roman" w:hAnsi="Times New Roman" w:cs="Times New Roman"/>
        </w:rPr>
        <w:t xml:space="preserve">y means </w:t>
      </w:r>
      <w:r w:rsidR="00867FF3">
        <w:rPr>
          <w:rFonts w:ascii="Times New Roman" w:hAnsi="Times New Roman" w:cs="Times New Roman"/>
        </w:rPr>
        <w:t xml:space="preserve">elite players themselves </w:t>
      </w:r>
      <w:r w:rsidR="00867FF3" w:rsidRPr="008D3355">
        <w:rPr>
          <w:rFonts w:ascii="Times New Roman" w:hAnsi="Times New Roman" w:cs="Times New Roman"/>
        </w:rPr>
        <w:t>(Thibault, Kihl and Babiak 2010)</w:t>
      </w:r>
      <w:r w:rsidR="00A35B29">
        <w:rPr>
          <w:rFonts w:ascii="Times New Roman" w:hAnsi="Times New Roman" w:cs="Times New Roman"/>
        </w:rPr>
        <w:t>; a</w:t>
      </w:r>
      <w:r w:rsidR="00A76A10">
        <w:rPr>
          <w:rFonts w:ascii="Times New Roman" w:hAnsi="Times New Roman" w:cs="Times New Roman"/>
        </w:rPr>
        <w:t>lthough n</w:t>
      </w:r>
      <w:r w:rsidR="00867FF3">
        <w:rPr>
          <w:rFonts w:ascii="Times New Roman" w:hAnsi="Times New Roman" w:cs="Times New Roman"/>
        </w:rPr>
        <w:t xml:space="preserve">ot children, </w:t>
      </w:r>
      <w:r w:rsidR="00A76A10">
        <w:rPr>
          <w:rFonts w:ascii="Times New Roman" w:hAnsi="Times New Roman" w:cs="Times New Roman"/>
        </w:rPr>
        <w:t xml:space="preserve">they tend to be </w:t>
      </w:r>
      <w:r w:rsidR="00867FF3">
        <w:rPr>
          <w:rFonts w:ascii="Times New Roman" w:hAnsi="Times New Roman" w:cs="Times New Roman"/>
        </w:rPr>
        <w:t>young people.</w:t>
      </w:r>
      <w:r w:rsidR="00867FF3" w:rsidRPr="008D3355">
        <w:rPr>
          <w:rFonts w:ascii="Times New Roman" w:hAnsi="Times New Roman" w:cs="Times New Roman"/>
        </w:rPr>
        <w:t xml:space="preserve"> </w:t>
      </w:r>
      <w:r w:rsidR="00A76A10">
        <w:rPr>
          <w:rFonts w:ascii="Times New Roman" w:hAnsi="Times New Roman" w:cs="Times New Roman"/>
        </w:rPr>
        <w:t>Thus, s</w:t>
      </w:r>
      <w:r w:rsidR="00867FF3" w:rsidRPr="008D3355">
        <w:rPr>
          <w:rFonts w:ascii="Times New Roman" w:hAnsi="Times New Roman" w:cs="Times New Roman"/>
        </w:rPr>
        <w:t xml:space="preserve">imilar to that of gender representation, </w:t>
      </w:r>
      <w:r w:rsidR="00867FF3">
        <w:rPr>
          <w:rFonts w:ascii="Times New Roman" w:hAnsi="Times New Roman" w:cs="Times New Roman"/>
        </w:rPr>
        <w:t xml:space="preserve">young </w:t>
      </w:r>
      <w:r w:rsidR="00867FF3" w:rsidRPr="008D3355">
        <w:rPr>
          <w:rFonts w:ascii="Times New Roman" w:hAnsi="Times New Roman" w:cs="Times New Roman"/>
        </w:rPr>
        <w:t>athletes often lack influence</w:t>
      </w:r>
      <w:r w:rsidR="00867FF3">
        <w:rPr>
          <w:rFonts w:ascii="Times New Roman" w:hAnsi="Times New Roman" w:cs="Times New Roman"/>
        </w:rPr>
        <w:t xml:space="preserve"> and organi</w:t>
      </w:r>
      <w:r w:rsidR="00211FC3">
        <w:rPr>
          <w:rFonts w:ascii="Times New Roman" w:hAnsi="Times New Roman" w:cs="Times New Roman"/>
        </w:rPr>
        <w:t>z</w:t>
      </w:r>
      <w:r w:rsidR="00867FF3">
        <w:rPr>
          <w:rFonts w:ascii="Times New Roman" w:hAnsi="Times New Roman" w:cs="Times New Roman"/>
        </w:rPr>
        <w:t>ations</w:t>
      </w:r>
      <w:r w:rsidR="00867FF3" w:rsidRPr="008D3355">
        <w:rPr>
          <w:rFonts w:ascii="Times New Roman" w:hAnsi="Times New Roman" w:cs="Times New Roman"/>
        </w:rPr>
        <w:t xml:space="preserve"> deploy tokenistic structures for athlete participation in decision-making (Thibault, Kihl and Babiak 2010). </w:t>
      </w:r>
    </w:p>
    <w:p w14:paraId="3AFC0F39" w14:textId="553E110E" w:rsidR="00867FF3" w:rsidRDefault="00867FF3" w:rsidP="00654548">
      <w:pPr>
        <w:spacing w:line="360" w:lineRule="auto"/>
        <w:ind w:firstLine="720"/>
        <w:rPr>
          <w:rFonts w:ascii="Times New Roman" w:hAnsi="Times New Roman" w:cs="Times New Roman"/>
        </w:rPr>
      </w:pPr>
      <w:r>
        <w:rPr>
          <w:rFonts w:ascii="Times New Roman" w:hAnsi="Times New Roman" w:cs="Times New Roman"/>
        </w:rPr>
        <w:t xml:space="preserve">This lack of representation is made </w:t>
      </w:r>
      <w:r w:rsidR="00A76A10">
        <w:rPr>
          <w:rFonts w:ascii="Times New Roman" w:hAnsi="Times New Roman" w:cs="Times New Roman"/>
        </w:rPr>
        <w:t>obscene</w:t>
      </w:r>
      <w:r>
        <w:rPr>
          <w:rFonts w:ascii="Times New Roman" w:hAnsi="Times New Roman" w:cs="Times New Roman"/>
        </w:rPr>
        <w:t xml:space="preserve"> when one considers that sport participation for children and young people is often made compulsory in the schooling environment, as a stipulation of the National Curriculum (DfE 2012), with further government efforts to increase participation levels among those aged 24 years and below (HM Government 2016). As such, we suggest children and young people should be consulted and engaged throughout all decision-making processes on a sporting activity that directly affects them. We are not alone in this </w:t>
      </w:r>
      <w:r w:rsidR="00620E97">
        <w:rPr>
          <w:rFonts w:ascii="Times New Roman" w:hAnsi="Times New Roman" w:cs="Times New Roman"/>
        </w:rPr>
        <w:t>call;</w:t>
      </w:r>
      <w:r>
        <w:rPr>
          <w:rFonts w:ascii="Times New Roman" w:hAnsi="Times New Roman" w:cs="Times New Roman"/>
        </w:rPr>
        <w:t xml:space="preserve"> the United Nations has also highlighted the segmentation of decision-making boards as a problem. </w:t>
      </w:r>
    </w:p>
    <w:p w14:paraId="77F3AA63" w14:textId="6F038F7D" w:rsidR="00867FF3" w:rsidRDefault="00867FF3" w:rsidP="00654548">
      <w:pPr>
        <w:spacing w:line="360" w:lineRule="auto"/>
        <w:rPr>
          <w:rFonts w:ascii="Times New Roman" w:hAnsi="Times New Roman" w:cs="Times New Roman"/>
        </w:rPr>
      </w:pPr>
    </w:p>
    <w:p w14:paraId="44144CC3" w14:textId="77777777" w:rsidR="00A76A10" w:rsidRDefault="00A76A10" w:rsidP="00654548">
      <w:pPr>
        <w:spacing w:line="360" w:lineRule="auto"/>
        <w:outlineLvl w:val="0"/>
        <w:rPr>
          <w:rFonts w:ascii="Times New Roman" w:hAnsi="Times New Roman" w:cs="Times New Roman"/>
          <w:b/>
        </w:rPr>
      </w:pPr>
    </w:p>
    <w:p w14:paraId="37BE217C" w14:textId="0399F338" w:rsidR="0034113A" w:rsidRDefault="0034113A" w:rsidP="00654548">
      <w:pPr>
        <w:spacing w:line="360" w:lineRule="auto"/>
        <w:outlineLvl w:val="0"/>
        <w:rPr>
          <w:rFonts w:ascii="Times New Roman" w:hAnsi="Times New Roman" w:cs="Times New Roman"/>
          <w:b/>
        </w:rPr>
      </w:pPr>
      <w:r w:rsidRPr="008D3355">
        <w:rPr>
          <w:rFonts w:ascii="Times New Roman" w:hAnsi="Times New Roman" w:cs="Times New Roman"/>
          <w:b/>
        </w:rPr>
        <w:t xml:space="preserve">The UN Convention on the Rights of the Child </w:t>
      </w:r>
    </w:p>
    <w:p w14:paraId="29F2FC1D" w14:textId="77777777" w:rsidR="00867FF3" w:rsidRPr="008D3355" w:rsidRDefault="00867FF3" w:rsidP="00654548">
      <w:pPr>
        <w:spacing w:line="360" w:lineRule="auto"/>
        <w:outlineLvl w:val="0"/>
        <w:rPr>
          <w:rFonts w:ascii="Times New Roman" w:hAnsi="Times New Roman" w:cs="Times New Roman"/>
          <w:b/>
        </w:rPr>
      </w:pPr>
    </w:p>
    <w:p w14:paraId="3B004F85" w14:textId="661487CF" w:rsidR="00AE772A" w:rsidRDefault="0034113A" w:rsidP="00654548">
      <w:pPr>
        <w:spacing w:line="360" w:lineRule="auto"/>
        <w:rPr>
          <w:rFonts w:ascii="Times New Roman" w:hAnsi="Times New Roman" w:cs="Times New Roman"/>
        </w:rPr>
      </w:pPr>
      <w:r w:rsidRPr="008D3355">
        <w:rPr>
          <w:rFonts w:ascii="Times New Roman" w:hAnsi="Times New Roman" w:cs="Times New Roman"/>
        </w:rPr>
        <w:t xml:space="preserve">The inclusion of </w:t>
      </w:r>
      <w:r w:rsidR="00FE7E47">
        <w:rPr>
          <w:rFonts w:ascii="Times New Roman" w:hAnsi="Times New Roman" w:cs="Times New Roman"/>
        </w:rPr>
        <w:t>children and young people</w:t>
      </w:r>
      <w:r w:rsidR="00FE7E47" w:rsidRPr="008D3355">
        <w:rPr>
          <w:rFonts w:ascii="Times New Roman" w:hAnsi="Times New Roman" w:cs="Times New Roman"/>
        </w:rPr>
        <w:t xml:space="preserve"> </w:t>
      </w:r>
      <w:r w:rsidRPr="008D3355">
        <w:rPr>
          <w:rFonts w:ascii="Times New Roman" w:hAnsi="Times New Roman" w:cs="Times New Roman"/>
        </w:rPr>
        <w:t>within an authority or organi</w:t>
      </w:r>
      <w:r w:rsidR="00211FC3">
        <w:rPr>
          <w:rFonts w:ascii="Times New Roman" w:hAnsi="Times New Roman" w:cs="Times New Roman"/>
        </w:rPr>
        <w:t>z</w:t>
      </w:r>
      <w:r w:rsidRPr="008D3355">
        <w:rPr>
          <w:rFonts w:ascii="Times New Roman" w:hAnsi="Times New Roman" w:cs="Times New Roman"/>
        </w:rPr>
        <w:t>ation, especially those that have a significant</w:t>
      </w:r>
      <w:r w:rsidR="00A46439">
        <w:rPr>
          <w:rFonts w:ascii="Times New Roman" w:hAnsi="Times New Roman" w:cs="Times New Roman"/>
        </w:rPr>
        <w:t>ly</w:t>
      </w:r>
      <w:r w:rsidRPr="008D3355">
        <w:rPr>
          <w:rFonts w:ascii="Times New Roman" w:hAnsi="Times New Roman" w:cs="Times New Roman"/>
        </w:rPr>
        <w:t xml:space="preserve"> high demographic of </w:t>
      </w:r>
      <w:r w:rsidR="00FE7E47">
        <w:rPr>
          <w:rFonts w:ascii="Times New Roman" w:hAnsi="Times New Roman" w:cs="Times New Roman"/>
        </w:rPr>
        <w:t xml:space="preserve">child and </w:t>
      </w:r>
      <w:r w:rsidRPr="008D3355">
        <w:rPr>
          <w:rFonts w:ascii="Times New Roman" w:hAnsi="Times New Roman" w:cs="Times New Roman"/>
        </w:rPr>
        <w:t xml:space="preserve">youth participation, is not only fair, democratic and representative; </w:t>
      </w:r>
      <w:r w:rsidR="00360A01" w:rsidRPr="00065328">
        <w:rPr>
          <w:rFonts w:ascii="Times New Roman" w:hAnsi="Times New Roman" w:cs="Times New Roman"/>
        </w:rPr>
        <w:t>it</w:t>
      </w:r>
      <w:r w:rsidRPr="008D3355">
        <w:rPr>
          <w:rFonts w:ascii="Times New Roman" w:hAnsi="Times New Roman" w:cs="Times New Roman"/>
        </w:rPr>
        <w:t xml:space="preserve"> is a legal imperative</w:t>
      </w:r>
      <w:r w:rsidR="00F31F78">
        <w:rPr>
          <w:rFonts w:ascii="Times New Roman" w:hAnsi="Times New Roman" w:cs="Times New Roman"/>
        </w:rPr>
        <w:t xml:space="preserve"> in England</w:t>
      </w:r>
      <w:r w:rsidRPr="008D3355">
        <w:rPr>
          <w:rFonts w:ascii="Times New Roman" w:hAnsi="Times New Roman" w:cs="Times New Roman"/>
        </w:rPr>
        <w:t xml:space="preserve"> (United Nations 1989). The </w:t>
      </w:r>
      <w:r w:rsidR="00455B49" w:rsidRPr="008D3355">
        <w:rPr>
          <w:rFonts w:ascii="Times New Roman" w:hAnsi="Times New Roman" w:cs="Times New Roman"/>
        </w:rPr>
        <w:t>U</w:t>
      </w:r>
      <w:r w:rsidR="00F31F78">
        <w:rPr>
          <w:rFonts w:ascii="Times New Roman" w:hAnsi="Times New Roman" w:cs="Times New Roman"/>
        </w:rPr>
        <w:t>nited Nations Convention on the Rights of the Child (UNCRC)</w:t>
      </w:r>
      <w:r w:rsidR="00FE2B05" w:rsidRPr="008D3355">
        <w:rPr>
          <w:rFonts w:ascii="Times New Roman" w:hAnsi="Times New Roman" w:cs="Times New Roman"/>
        </w:rPr>
        <w:t>, established</w:t>
      </w:r>
      <w:r w:rsidRPr="008D3355">
        <w:rPr>
          <w:rFonts w:ascii="Times New Roman" w:hAnsi="Times New Roman" w:cs="Times New Roman"/>
        </w:rPr>
        <w:t xml:space="preserve"> in 1989, is the </w:t>
      </w:r>
      <w:r w:rsidR="00604892">
        <w:rPr>
          <w:rFonts w:ascii="Times New Roman" w:hAnsi="Times New Roman" w:cs="Times New Roman"/>
        </w:rPr>
        <w:t>W</w:t>
      </w:r>
      <w:r w:rsidR="00604892" w:rsidRPr="008D3355">
        <w:rPr>
          <w:rFonts w:ascii="Times New Roman" w:hAnsi="Times New Roman" w:cs="Times New Roman"/>
        </w:rPr>
        <w:t>orld</w:t>
      </w:r>
      <w:r w:rsidR="00604892">
        <w:rPr>
          <w:rFonts w:ascii="Times New Roman" w:hAnsi="Times New Roman" w:cs="Times New Roman"/>
        </w:rPr>
        <w:t>’s</w:t>
      </w:r>
      <w:r w:rsidRPr="008D3355">
        <w:rPr>
          <w:rFonts w:ascii="Times New Roman" w:hAnsi="Times New Roman" w:cs="Times New Roman"/>
        </w:rPr>
        <w:t xml:space="preserve"> most widely supported human rights treaty (Alderson 2000), with 195 state signatories. The </w:t>
      </w:r>
      <w:r w:rsidR="00463E5C" w:rsidRPr="008D3355">
        <w:rPr>
          <w:rFonts w:ascii="Times New Roman" w:hAnsi="Times New Roman" w:cs="Times New Roman"/>
        </w:rPr>
        <w:t>UK</w:t>
      </w:r>
      <w:r w:rsidRPr="008D3355">
        <w:rPr>
          <w:rFonts w:ascii="Times New Roman" w:hAnsi="Times New Roman" w:cs="Times New Roman"/>
        </w:rPr>
        <w:t xml:space="preserve"> Government ratified the UNCRC in 1991, with implementation from the 1</w:t>
      </w:r>
      <w:r w:rsidRPr="008D3355">
        <w:rPr>
          <w:rFonts w:ascii="Times New Roman" w:hAnsi="Times New Roman" w:cs="Times New Roman"/>
          <w:vertAlign w:val="superscript"/>
        </w:rPr>
        <w:t>st</w:t>
      </w:r>
      <w:r w:rsidRPr="008D3355">
        <w:rPr>
          <w:rFonts w:ascii="Times New Roman" w:hAnsi="Times New Roman" w:cs="Times New Roman"/>
        </w:rPr>
        <w:t xml:space="preserve"> January 1992. </w:t>
      </w:r>
      <w:r w:rsidR="00133953">
        <w:t xml:space="preserve">The convention, while not binding within any given country, is symbolic of the beliefs of the rights of the child. </w:t>
      </w:r>
      <w:r w:rsidRPr="008D3355">
        <w:rPr>
          <w:rFonts w:ascii="Times New Roman" w:hAnsi="Times New Roman" w:cs="Times New Roman"/>
        </w:rPr>
        <w:t>This convention is compiled of 54 articles, each internationally constructed, with the best interests of the child at the center</w:t>
      </w:r>
      <w:r w:rsidR="00360A01" w:rsidRPr="008D3355">
        <w:rPr>
          <w:rFonts w:ascii="Times New Roman" w:hAnsi="Times New Roman" w:cs="Times New Roman"/>
        </w:rPr>
        <w:t xml:space="preserve"> (United Nations 1989)</w:t>
      </w:r>
      <w:r w:rsidRPr="008D3355">
        <w:rPr>
          <w:rFonts w:ascii="Times New Roman" w:hAnsi="Times New Roman" w:cs="Times New Roman"/>
        </w:rPr>
        <w:t xml:space="preserve">. </w:t>
      </w:r>
    </w:p>
    <w:p w14:paraId="621F8ECC" w14:textId="3CAB0A08" w:rsidR="0034113A" w:rsidRPr="008D3355" w:rsidRDefault="0034113A" w:rsidP="00654548">
      <w:pPr>
        <w:spacing w:line="360" w:lineRule="auto"/>
        <w:ind w:firstLine="720"/>
        <w:rPr>
          <w:rFonts w:ascii="Times New Roman" w:hAnsi="Times New Roman" w:cs="Times New Roman"/>
        </w:rPr>
      </w:pPr>
      <w:r w:rsidRPr="008D3355">
        <w:rPr>
          <w:rFonts w:ascii="Times New Roman" w:hAnsi="Times New Roman" w:cs="Times New Roman"/>
        </w:rPr>
        <w:t>Article 12</w:t>
      </w:r>
      <w:r w:rsidR="00867FF3">
        <w:rPr>
          <w:rFonts w:ascii="Times New Roman" w:hAnsi="Times New Roman" w:cs="Times New Roman"/>
        </w:rPr>
        <w:t xml:space="preserve"> of this convention </w:t>
      </w:r>
      <w:r w:rsidR="00463E5C" w:rsidRPr="008D3355">
        <w:rPr>
          <w:rFonts w:ascii="Times New Roman" w:hAnsi="Times New Roman" w:cs="Times New Roman"/>
        </w:rPr>
        <w:t xml:space="preserve">affords children the right to </w:t>
      </w:r>
      <w:r w:rsidR="00360A01" w:rsidRPr="008D3355">
        <w:rPr>
          <w:rFonts w:ascii="Times New Roman" w:hAnsi="Times New Roman" w:cs="Times New Roman"/>
        </w:rPr>
        <w:t xml:space="preserve">input </w:t>
      </w:r>
      <w:r w:rsidR="00463E5C" w:rsidRPr="008D3355">
        <w:rPr>
          <w:rFonts w:ascii="Times New Roman" w:hAnsi="Times New Roman" w:cs="Times New Roman"/>
        </w:rPr>
        <w:t xml:space="preserve">views </w:t>
      </w:r>
      <w:r w:rsidRPr="008D3355">
        <w:rPr>
          <w:rFonts w:ascii="Times New Roman" w:hAnsi="Times New Roman" w:cs="Times New Roman"/>
        </w:rPr>
        <w:t>in</w:t>
      </w:r>
      <w:r w:rsidR="00360A01" w:rsidRPr="008D3355">
        <w:rPr>
          <w:rFonts w:ascii="Times New Roman" w:hAnsi="Times New Roman" w:cs="Times New Roman"/>
        </w:rPr>
        <w:t>to all</w:t>
      </w:r>
      <w:r w:rsidRPr="008D3355">
        <w:rPr>
          <w:rFonts w:ascii="Times New Roman" w:hAnsi="Times New Roman" w:cs="Times New Roman"/>
        </w:rPr>
        <w:t xml:space="preserve"> matters that affect them. </w:t>
      </w:r>
      <w:r w:rsidR="00A24A18" w:rsidRPr="00A24A18">
        <w:rPr>
          <w:rFonts w:ascii="Times New Roman" w:hAnsi="Times New Roman" w:cs="Times New Roman"/>
        </w:rPr>
        <w:t>Article 12 is noteworthy, as Freeman (1996) states, ‘</w:t>
      </w:r>
      <w:r w:rsidR="00F31F78">
        <w:rPr>
          <w:rFonts w:ascii="Times New Roman" w:hAnsi="Times New Roman" w:cs="Times New Roman"/>
        </w:rPr>
        <w:t>…</w:t>
      </w:r>
      <w:r w:rsidR="00A24A18" w:rsidRPr="00A24A18">
        <w:rPr>
          <w:rFonts w:ascii="Times New Roman" w:hAnsi="Times New Roman" w:cs="Times New Roman"/>
        </w:rPr>
        <w:t xml:space="preserve">not only for what it says, but because it </w:t>
      </w:r>
      <w:r w:rsidR="00D73C7C" w:rsidRPr="00A24A18">
        <w:rPr>
          <w:rFonts w:ascii="Times New Roman" w:hAnsi="Times New Roman" w:cs="Times New Roman"/>
        </w:rPr>
        <w:t>recognizes</w:t>
      </w:r>
      <w:r w:rsidR="00A24A18" w:rsidRPr="00A24A18">
        <w:rPr>
          <w:rFonts w:ascii="Times New Roman" w:hAnsi="Times New Roman" w:cs="Times New Roman"/>
        </w:rPr>
        <w:t xml:space="preserve"> the child as a full human being with integrity and personality and the ability to participate freely in society’ (P.37)</w:t>
      </w:r>
      <w:r w:rsidR="00867FF3">
        <w:rPr>
          <w:rFonts w:ascii="Times New Roman" w:hAnsi="Times New Roman" w:cs="Times New Roman"/>
        </w:rPr>
        <w:t>. T</w:t>
      </w:r>
      <w:r w:rsidR="00D338A3">
        <w:rPr>
          <w:rFonts w:ascii="Times New Roman" w:hAnsi="Times New Roman" w:cs="Times New Roman"/>
        </w:rPr>
        <w:t>he</w:t>
      </w:r>
      <w:r w:rsidR="00133953">
        <w:rPr>
          <w:rFonts w:ascii="Times New Roman" w:hAnsi="Times New Roman" w:cs="Times New Roman"/>
        </w:rPr>
        <w:t xml:space="preserve"> </w:t>
      </w:r>
      <w:r w:rsidR="00A24A18">
        <w:rPr>
          <w:rFonts w:ascii="Times New Roman" w:hAnsi="Times New Roman" w:cs="Times New Roman"/>
        </w:rPr>
        <w:t>article</w:t>
      </w:r>
      <w:r w:rsidRPr="008D3355">
        <w:rPr>
          <w:rFonts w:ascii="Times New Roman" w:hAnsi="Times New Roman" w:cs="Times New Roman"/>
        </w:rPr>
        <w:t xml:space="preserve"> </w:t>
      </w:r>
      <w:r w:rsidR="00D338A3">
        <w:rPr>
          <w:rFonts w:ascii="Times New Roman" w:hAnsi="Times New Roman" w:cs="Times New Roman"/>
        </w:rPr>
        <w:t xml:space="preserve">also </w:t>
      </w:r>
      <w:r w:rsidR="001F5F46">
        <w:rPr>
          <w:rFonts w:ascii="Times New Roman" w:hAnsi="Times New Roman" w:cs="Times New Roman"/>
        </w:rPr>
        <w:t>contains</w:t>
      </w:r>
      <w:r w:rsidRPr="008D3355">
        <w:rPr>
          <w:rFonts w:ascii="Times New Roman" w:hAnsi="Times New Roman" w:cs="Times New Roman"/>
        </w:rPr>
        <w:t xml:space="preserve"> two statements that are key to </w:t>
      </w:r>
      <w:r w:rsidR="00B63FC4" w:rsidRPr="008D3355">
        <w:rPr>
          <w:rFonts w:ascii="Times New Roman" w:hAnsi="Times New Roman" w:cs="Times New Roman"/>
        </w:rPr>
        <w:t>children</w:t>
      </w:r>
      <w:r w:rsidR="00FE7E47">
        <w:rPr>
          <w:rFonts w:ascii="Times New Roman" w:hAnsi="Times New Roman" w:cs="Times New Roman"/>
        </w:rPr>
        <w:t xml:space="preserve"> and young people’s </w:t>
      </w:r>
      <w:r w:rsidR="00B63FC4" w:rsidRPr="008D3355">
        <w:rPr>
          <w:rFonts w:ascii="Times New Roman" w:hAnsi="Times New Roman" w:cs="Times New Roman"/>
        </w:rPr>
        <w:t>right to participate in decision-making</w:t>
      </w:r>
      <w:r w:rsidRPr="008D3355">
        <w:rPr>
          <w:rFonts w:ascii="Times New Roman" w:hAnsi="Times New Roman" w:cs="Times New Roman"/>
        </w:rPr>
        <w:t xml:space="preserve">. The first discusses </w:t>
      </w:r>
      <w:r w:rsidR="00FE7E47">
        <w:rPr>
          <w:rFonts w:ascii="Times New Roman" w:hAnsi="Times New Roman" w:cs="Times New Roman"/>
        </w:rPr>
        <w:t>children</w:t>
      </w:r>
      <w:r w:rsidRPr="008D3355">
        <w:rPr>
          <w:rFonts w:ascii="Times New Roman" w:hAnsi="Times New Roman" w:cs="Times New Roman"/>
        </w:rPr>
        <w:t xml:space="preserve"> being afforded the right to express their views about all matters affecting </w:t>
      </w:r>
      <w:r w:rsidR="00311284">
        <w:rPr>
          <w:rFonts w:ascii="Times New Roman" w:hAnsi="Times New Roman" w:cs="Times New Roman"/>
        </w:rPr>
        <w:t>them</w:t>
      </w:r>
      <w:r w:rsidRPr="008D3355">
        <w:rPr>
          <w:rFonts w:ascii="Times New Roman" w:hAnsi="Times New Roman" w:cs="Times New Roman"/>
        </w:rPr>
        <w:t xml:space="preserve">, </w:t>
      </w:r>
      <w:r w:rsidR="001F5F46">
        <w:rPr>
          <w:rFonts w:ascii="Times New Roman" w:hAnsi="Times New Roman" w:cs="Times New Roman"/>
        </w:rPr>
        <w:t xml:space="preserve">and </w:t>
      </w:r>
      <w:r w:rsidRPr="008D3355">
        <w:rPr>
          <w:rFonts w:ascii="Times New Roman" w:hAnsi="Times New Roman" w:cs="Times New Roman"/>
        </w:rPr>
        <w:t xml:space="preserve">the second </w:t>
      </w:r>
      <w:r w:rsidR="001F5F46">
        <w:rPr>
          <w:rFonts w:ascii="Times New Roman" w:hAnsi="Times New Roman" w:cs="Times New Roman"/>
        </w:rPr>
        <w:t>suggests that</w:t>
      </w:r>
      <w:r w:rsidRPr="008D3355">
        <w:rPr>
          <w:rFonts w:ascii="Times New Roman" w:hAnsi="Times New Roman" w:cs="Times New Roman"/>
        </w:rPr>
        <w:t xml:space="preserve"> due weight </w:t>
      </w:r>
      <w:r w:rsidR="001F5F46">
        <w:rPr>
          <w:rFonts w:ascii="Times New Roman" w:hAnsi="Times New Roman" w:cs="Times New Roman"/>
        </w:rPr>
        <w:t xml:space="preserve">should </w:t>
      </w:r>
      <w:r w:rsidRPr="008D3355">
        <w:rPr>
          <w:rFonts w:ascii="Times New Roman" w:hAnsi="Times New Roman" w:cs="Times New Roman"/>
        </w:rPr>
        <w:t>be given to those views in accordance to the age and maturity of the child. In full, Article 12 reads</w:t>
      </w:r>
      <w:r w:rsidR="008E140D">
        <w:rPr>
          <w:rFonts w:ascii="Times New Roman" w:hAnsi="Times New Roman" w:cs="Times New Roman"/>
        </w:rPr>
        <w:t>:</w:t>
      </w:r>
      <w:r w:rsidRPr="008D3355">
        <w:rPr>
          <w:rFonts w:ascii="Times New Roman" w:hAnsi="Times New Roman" w:cs="Times New Roman"/>
        </w:rPr>
        <w:t xml:space="preserve"> </w:t>
      </w:r>
    </w:p>
    <w:p w14:paraId="6FB61DBF" w14:textId="77777777" w:rsidR="0034113A" w:rsidRPr="008D3355" w:rsidRDefault="0034113A" w:rsidP="00654548">
      <w:pPr>
        <w:widowControl w:val="0"/>
        <w:autoSpaceDE w:val="0"/>
        <w:autoSpaceDN w:val="0"/>
        <w:adjustRightInd w:val="0"/>
        <w:spacing w:line="360" w:lineRule="auto"/>
        <w:rPr>
          <w:rFonts w:ascii="Times New Roman" w:hAnsi="Times New Roman" w:cs="Times New Roman"/>
        </w:rPr>
      </w:pPr>
    </w:p>
    <w:p w14:paraId="38A008F8" w14:textId="396353A8" w:rsidR="0034113A" w:rsidRPr="008D3355" w:rsidRDefault="0034113A" w:rsidP="00654548">
      <w:pPr>
        <w:widowControl w:val="0"/>
        <w:autoSpaceDE w:val="0"/>
        <w:autoSpaceDN w:val="0"/>
        <w:adjustRightInd w:val="0"/>
        <w:spacing w:line="360" w:lineRule="auto"/>
        <w:ind w:left="720"/>
        <w:rPr>
          <w:rFonts w:ascii="Times New Roman" w:hAnsi="Times New Roman" w:cs="Times New Roman"/>
        </w:rPr>
      </w:pPr>
      <w:r w:rsidRPr="008D3355">
        <w:rPr>
          <w:rFonts w:ascii="Times New Roman" w:hAnsi="Times New Roman" w:cs="Times New Roman"/>
        </w:rPr>
        <w:t>State Parties shall assure to the child who is capable of forming his or her own views the right to express those views freely in all matters affecting the child, the views of the child being given due weight in accordance with the age and maturity of the child</w:t>
      </w:r>
      <w:r w:rsidR="00AA40F4">
        <w:rPr>
          <w:rFonts w:ascii="Times New Roman" w:hAnsi="Times New Roman" w:cs="Times New Roman"/>
        </w:rPr>
        <w:t xml:space="preserve"> (United Nations 1989)</w:t>
      </w:r>
      <w:r w:rsidRPr="008D3355">
        <w:rPr>
          <w:rFonts w:ascii="Times New Roman" w:hAnsi="Times New Roman" w:cs="Times New Roman"/>
        </w:rPr>
        <w:t>.</w:t>
      </w:r>
    </w:p>
    <w:p w14:paraId="6E84F12D" w14:textId="77777777" w:rsidR="0034113A" w:rsidRPr="00065328" w:rsidRDefault="0034113A" w:rsidP="00654548">
      <w:pPr>
        <w:widowControl w:val="0"/>
        <w:autoSpaceDE w:val="0"/>
        <w:autoSpaceDN w:val="0"/>
        <w:adjustRightInd w:val="0"/>
        <w:spacing w:line="360" w:lineRule="auto"/>
        <w:rPr>
          <w:rFonts w:ascii="Times New Roman" w:hAnsi="Times New Roman" w:cs="Times New Roman"/>
        </w:rPr>
      </w:pPr>
    </w:p>
    <w:p w14:paraId="7D253871" w14:textId="65B85009" w:rsidR="0034113A" w:rsidRPr="008D3355" w:rsidRDefault="0034113A" w:rsidP="00654548">
      <w:pPr>
        <w:widowControl w:val="0"/>
        <w:autoSpaceDE w:val="0"/>
        <w:autoSpaceDN w:val="0"/>
        <w:adjustRightInd w:val="0"/>
        <w:spacing w:line="360" w:lineRule="auto"/>
        <w:rPr>
          <w:rFonts w:ascii="Times New Roman" w:hAnsi="Times New Roman" w:cs="Times New Roman"/>
        </w:rPr>
      </w:pPr>
      <w:r w:rsidRPr="008D3355">
        <w:rPr>
          <w:rFonts w:ascii="Times New Roman" w:hAnsi="Times New Roman" w:cs="Times New Roman"/>
        </w:rPr>
        <w:tab/>
        <w:t xml:space="preserve">Article </w:t>
      </w:r>
      <w:r w:rsidR="00311284" w:rsidRPr="008D3355">
        <w:rPr>
          <w:rFonts w:ascii="Times New Roman" w:hAnsi="Times New Roman" w:cs="Times New Roman"/>
        </w:rPr>
        <w:t>12 has</w:t>
      </w:r>
      <w:r w:rsidRPr="008D3355">
        <w:rPr>
          <w:rFonts w:ascii="Times New Roman" w:hAnsi="Times New Roman" w:cs="Times New Roman"/>
        </w:rPr>
        <w:t xml:space="preserve"> caused much discussion among poli</w:t>
      </w:r>
      <w:r w:rsidR="00B63FC4" w:rsidRPr="008D3355">
        <w:rPr>
          <w:rFonts w:ascii="Times New Roman" w:hAnsi="Times New Roman" w:cs="Times New Roman"/>
        </w:rPr>
        <w:t>ticians and academics due to it</w:t>
      </w:r>
      <w:r w:rsidRPr="008D3355">
        <w:rPr>
          <w:rFonts w:ascii="Times New Roman" w:hAnsi="Times New Roman" w:cs="Times New Roman"/>
        </w:rPr>
        <w:t>s somewhat ambiguous nature (Kilbourne 1998</w:t>
      </w:r>
      <w:r w:rsidR="00BF2663">
        <w:rPr>
          <w:rFonts w:ascii="Times New Roman" w:hAnsi="Times New Roman" w:cs="Times New Roman"/>
        </w:rPr>
        <w:t>,</w:t>
      </w:r>
      <w:r w:rsidRPr="008D3355">
        <w:rPr>
          <w:rFonts w:ascii="Times New Roman" w:hAnsi="Times New Roman" w:cs="Times New Roman"/>
        </w:rPr>
        <w:t xml:space="preserve"> Limber </w:t>
      </w:r>
      <w:r w:rsidR="00997F95">
        <w:rPr>
          <w:rFonts w:ascii="Times New Roman" w:hAnsi="Times New Roman" w:cs="Times New Roman"/>
        </w:rPr>
        <w:t>and</w:t>
      </w:r>
      <w:r w:rsidRPr="008D3355">
        <w:rPr>
          <w:rFonts w:ascii="Times New Roman" w:hAnsi="Times New Roman" w:cs="Times New Roman"/>
        </w:rPr>
        <w:t xml:space="preserve"> Flekkøy 1995), </w:t>
      </w:r>
      <w:r w:rsidR="00D338A3">
        <w:rPr>
          <w:rFonts w:ascii="Times New Roman" w:hAnsi="Times New Roman" w:cs="Times New Roman"/>
        </w:rPr>
        <w:t xml:space="preserve">namely that the phrase </w:t>
      </w:r>
      <w:r w:rsidR="004E050D">
        <w:rPr>
          <w:rFonts w:ascii="Times New Roman" w:hAnsi="Times New Roman" w:cs="Times New Roman"/>
        </w:rPr>
        <w:t>‘</w:t>
      </w:r>
      <w:r w:rsidRPr="008D3355">
        <w:rPr>
          <w:rFonts w:ascii="Times New Roman" w:hAnsi="Times New Roman" w:cs="Times New Roman"/>
        </w:rPr>
        <w:t>due weight</w:t>
      </w:r>
      <w:r w:rsidR="001F5F46">
        <w:rPr>
          <w:rFonts w:ascii="Times New Roman" w:hAnsi="Times New Roman" w:cs="Times New Roman"/>
        </w:rPr>
        <w:t xml:space="preserve"> </w:t>
      </w:r>
      <w:r w:rsidRPr="008D3355">
        <w:rPr>
          <w:rFonts w:ascii="Times New Roman" w:hAnsi="Times New Roman" w:cs="Times New Roman"/>
        </w:rPr>
        <w:t>in accordance to the age and maturity of the child</w:t>
      </w:r>
      <w:r w:rsidR="004E050D">
        <w:rPr>
          <w:rFonts w:ascii="Times New Roman" w:hAnsi="Times New Roman" w:cs="Times New Roman"/>
        </w:rPr>
        <w:t>’</w:t>
      </w:r>
      <w:r w:rsidR="001F5F46">
        <w:rPr>
          <w:rFonts w:ascii="Times New Roman" w:hAnsi="Times New Roman" w:cs="Times New Roman"/>
        </w:rPr>
        <w:t xml:space="preserve"> is highly subjective</w:t>
      </w:r>
      <w:r w:rsidR="004257AC">
        <w:rPr>
          <w:rFonts w:ascii="Times New Roman" w:hAnsi="Times New Roman" w:cs="Times New Roman"/>
        </w:rPr>
        <w:t xml:space="preserve">. </w:t>
      </w:r>
      <w:r w:rsidRPr="008D3355">
        <w:rPr>
          <w:rFonts w:ascii="Times New Roman" w:hAnsi="Times New Roman" w:cs="Times New Roman"/>
        </w:rPr>
        <w:t>This clause often sparks debate and unease among adults, who feel that some of their power is being removed. In fact, part of the reason the U.S. has not yet signed the treaty</w:t>
      </w:r>
      <w:r w:rsidR="00211FC3">
        <w:rPr>
          <w:rFonts w:ascii="Times New Roman" w:hAnsi="Times New Roman" w:cs="Times New Roman"/>
        </w:rPr>
        <w:t xml:space="preserve"> is that </w:t>
      </w:r>
      <w:r w:rsidR="00D338A3">
        <w:rPr>
          <w:rFonts w:ascii="Times New Roman" w:hAnsi="Times New Roman" w:cs="Times New Roman"/>
        </w:rPr>
        <w:t>they</w:t>
      </w:r>
      <w:r w:rsidR="00133953">
        <w:rPr>
          <w:rFonts w:ascii="Times New Roman" w:hAnsi="Times New Roman" w:cs="Times New Roman"/>
        </w:rPr>
        <w:t xml:space="preserve"> </w:t>
      </w:r>
      <w:r w:rsidRPr="008D3355">
        <w:rPr>
          <w:rFonts w:ascii="Times New Roman" w:hAnsi="Times New Roman" w:cs="Times New Roman"/>
        </w:rPr>
        <w:t>fear it would give children ‘a state-guaranteed license to rebel’ (D. W. Phillips, personal communication to members of Congress, October 20, 1993</w:t>
      </w:r>
      <w:r w:rsidR="008E78DD">
        <w:rPr>
          <w:rFonts w:ascii="Times New Roman" w:hAnsi="Times New Roman" w:cs="Times New Roman"/>
        </w:rPr>
        <w:t xml:space="preserve"> cited in Limber and Flekk</w:t>
      </w:r>
      <w:r w:rsidR="002E2419" w:rsidRPr="008D3355">
        <w:rPr>
          <w:rFonts w:ascii="Times New Roman" w:hAnsi="Times New Roman" w:cs="Times New Roman"/>
        </w:rPr>
        <w:t>ø</w:t>
      </w:r>
      <w:r w:rsidR="008E78DD">
        <w:rPr>
          <w:rFonts w:ascii="Times New Roman" w:hAnsi="Times New Roman" w:cs="Times New Roman"/>
        </w:rPr>
        <w:t xml:space="preserve">y 1995, </w:t>
      </w:r>
      <w:r w:rsidR="00AE22BC">
        <w:rPr>
          <w:rFonts w:ascii="Times New Roman" w:hAnsi="Times New Roman" w:cs="Times New Roman"/>
        </w:rPr>
        <w:t>p.7</w:t>
      </w:r>
      <w:r w:rsidRPr="008D3355">
        <w:rPr>
          <w:rFonts w:ascii="Times New Roman" w:hAnsi="Times New Roman" w:cs="Times New Roman"/>
        </w:rPr>
        <w:t>). Regardless of the</w:t>
      </w:r>
      <w:r w:rsidR="00D338A3">
        <w:rPr>
          <w:rFonts w:ascii="Times New Roman" w:hAnsi="Times New Roman" w:cs="Times New Roman"/>
        </w:rPr>
        <w:t>se</w:t>
      </w:r>
      <w:r w:rsidRPr="008D3355">
        <w:rPr>
          <w:rFonts w:ascii="Times New Roman" w:hAnsi="Times New Roman" w:cs="Times New Roman"/>
        </w:rPr>
        <w:t xml:space="preserve"> concerns, Lundy (2007) asserts, ‘Implicit within the notion of due weight is the fact that children have a right to have their views listened to (not just heard) by those involved in the decision-making processes’ (P. 935).  </w:t>
      </w:r>
    </w:p>
    <w:p w14:paraId="17F332E0" w14:textId="6AD39176" w:rsidR="0034113A" w:rsidRPr="008D3355" w:rsidRDefault="0034113A" w:rsidP="00654548">
      <w:pPr>
        <w:widowControl w:val="0"/>
        <w:autoSpaceDE w:val="0"/>
        <w:autoSpaceDN w:val="0"/>
        <w:adjustRightInd w:val="0"/>
        <w:spacing w:line="360" w:lineRule="auto"/>
        <w:rPr>
          <w:rFonts w:ascii="Times New Roman" w:hAnsi="Times New Roman" w:cs="Times New Roman"/>
        </w:rPr>
      </w:pPr>
      <w:r w:rsidRPr="008D3355">
        <w:rPr>
          <w:rFonts w:ascii="Times New Roman" w:hAnsi="Times New Roman" w:cs="Times New Roman"/>
        </w:rPr>
        <w:tab/>
        <w:t>In the UK, Article 12 has been implemented in various areas of society</w:t>
      </w:r>
      <w:r w:rsidR="00FE2B05">
        <w:rPr>
          <w:rFonts w:ascii="Times New Roman" w:hAnsi="Times New Roman" w:cs="Times New Roman"/>
        </w:rPr>
        <w:t>,</w:t>
      </w:r>
      <w:r w:rsidRPr="008D3355">
        <w:rPr>
          <w:rFonts w:ascii="Times New Roman" w:hAnsi="Times New Roman" w:cs="Times New Roman"/>
        </w:rPr>
        <w:t xml:space="preserve"> </w:t>
      </w:r>
      <w:r w:rsidR="00FE2B05">
        <w:rPr>
          <w:rFonts w:ascii="Times New Roman" w:hAnsi="Times New Roman" w:cs="Times New Roman"/>
        </w:rPr>
        <w:t xml:space="preserve">the </w:t>
      </w:r>
      <w:r w:rsidRPr="008D3355">
        <w:rPr>
          <w:rFonts w:ascii="Times New Roman" w:hAnsi="Times New Roman" w:cs="Times New Roman"/>
        </w:rPr>
        <w:t xml:space="preserve">most studied is that of youth participation within education. The Committee on Human Rights of the Child (CHRC) </w:t>
      </w:r>
      <w:r w:rsidR="00D73C7C" w:rsidRPr="008D3355">
        <w:rPr>
          <w:rFonts w:ascii="Times New Roman" w:hAnsi="Times New Roman" w:cs="Times New Roman"/>
        </w:rPr>
        <w:t>critici</w:t>
      </w:r>
      <w:r w:rsidR="00D73C7C">
        <w:rPr>
          <w:rFonts w:ascii="Times New Roman" w:hAnsi="Times New Roman" w:cs="Times New Roman"/>
        </w:rPr>
        <w:t>z</w:t>
      </w:r>
      <w:r w:rsidR="00D73C7C" w:rsidRPr="008D3355">
        <w:rPr>
          <w:rFonts w:ascii="Times New Roman" w:hAnsi="Times New Roman" w:cs="Times New Roman"/>
        </w:rPr>
        <w:t>ed</w:t>
      </w:r>
      <w:r w:rsidRPr="008D3355">
        <w:rPr>
          <w:rFonts w:ascii="Times New Roman" w:hAnsi="Times New Roman" w:cs="Times New Roman"/>
        </w:rPr>
        <w:t xml:space="preserve"> the UK</w:t>
      </w:r>
      <w:r w:rsidR="00E371E5" w:rsidRPr="008D3355">
        <w:rPr>
          <w:rFonts w:ascii="Times New Roman" w:hAnsi="Times New Roman" w:cs="Times New Roman"/>
        </w:rPr>
        <w:t>’s</w:t>
      </w:r>
      <w:r w:rsidRPr="008D3355">
        <w:rPr>
          <w:rFonts w:ascii="Times New Roman" w:hAnsi="Times New Roman" w:cs="Times New Roman"/>
        </w:rPr>
        <w:t xml:space="preserve"> first report, in </w:t>
      </w:r>
    </w:p>
    <w:p w14:paraId="67F37D89" w14:textId="77777777" w:rsidR="0034113A" w:rsidRPr="008D3355" w:rsidRDefault="0034113A" w:rsidP="00654548">
      <w:pPr>
        <w:widowControl w:val="0"/>
        <w:autoSpaceDE w:val="0"/>
        <w:autoSpaceDN w:val="0"/>
        <w:adjustRightInd w:val="0"/>
        <w:spacing w:line="360" w:lineRule="auto"/>
        <w:rPr>
          <w:rFonts w:ascii="Times New Roman" w:hAnsi="Times New Roman" w:cs="Times New Roman"/>
        </w:rPr>
      </w:pPr>
      <w:r w:rsidRPr="008D3355">
        <w:rPr>
          <w:rFonts w:ascii="Times New Roman" w:hAnsi="Times New Roman" w:cs="Times New Roman"/>
        </w:rPr>
        <w:t>1995, stating:</w:t>
      </w:r>
    </w:p>
    <w:p w14:paraId="0323D986" w14:textId="77777777" w:rsidR="0034113A" w:rsidRPr="008D3355" w:rsidRDefault="0034113A" w:rsidP="00654548">
      <w:pPr>
        <w:widowControl w:val="0"/>
        <w:autoSpaceDE w:val="0"/>
        <w:autoSpaceDN w:val="0"/>
        <w:adjustRightInd w:val="0"/>
        <w:spacing w:line="360" w:lineRule="auto"/>
        <w:rPr>
          <w:rFonts w:ascii="Times New Roman" w:hAnsi="Times New Roman" w:cs="Times New Roman"/>
        </w:rPr>
      </w:pPr>
    </w:p>
    <w:p w14:paraId="0175AAB2" w14:textId="77777777" w:rsidR="00311284" w:rsidRDefault="0034113A" w:rsidP="00654548">
      <w:pPr>
        <w:widowControl w:val="0"/>
        <w:autoSpaceDE w:val="0"/>
        <w:autoSpaceDN w:val="0"/>
        <w:adjustRightInd w:val="0"/>
        <w:spacing w:line="360" w:lineRule="auto"/>
        <w:ind w:left="720"/>
        <w:rPr>
          <w:rFonts w:ascii="Times New Roman" w:hAnsi="Times New Roman" w:cs="Times New Roman"/>
        </w:rPr>
      </w:pPr>
      <w:r w:rsidRPr="008D3355">
        <w:rPr>
          <w:rFonts w:ascii="Times New Roman" w:hAnsi="Times New Roman" w:cs="Times New Roman"/>
        </w:rPr>
        <w:t>Greater priority to be given to incorporating the general principles of the conventions, especially … article 12, concerning the child’s right to make his/her views known and to have these views given due weight</w:t>
      </w:r>
      <w:r w:rsidR="00311284">
        <w:rPr>
          <w:rFonts w:ascii="Times New Roman" w:hAnsi="Times New Roman" w:cs="Times New Roman"/>
        </w:rPr>
        <w:t xml:space="preserve"> </w:t>
      </w:r>
    </w:p>
    <w:p w14:paraId="115C9A9C" w14:textId="1F5FF75A" w:rsidR="0034113A" w:rsidRPr="008D3355" w:rsidRDefault="0034113A" w:rsidP="00654548">
      <w:pPr>
        <w:widowControl w:val="0"/>
        <w:autoSpaceDE w:val="0"/>
        <w:autoSpaceDN w:val="0"/>
        <w:adjustRightInd w:val="0"/>
        <w:spacing w:line="360" w:lineRule="auto"/>
        <w:ind w:left="720"/>
        <w:rPr>
          <w:rFonts w:ascii="Times New Roman" w:hAnsi="Times New Roman" w:cs="Times New Roman"/>
        </w:rPr>
      </w:pPr>
      <w:r w:rsidRPr="008D3355">
        <w:rPr>
          <w:rFonts w:ascii="Times New Roman" w:hAnsi="Times New Roman" w:cs="Times New Roman"/>
        </w:rPr>
        <w:t>(</w:t>
      </w:r>
      <w:r w:rsidR="004257AC">
        <w:rPr>
          <w:rFonts w:ascii="Times New Roman" w:hAnsi="Times New Roman" w:cs="Times New Roman"/>
        </w:rPr>
        <w:t xml:space="preserve">CHRC </w:t>
      </w:r>
      <w:r w:rsidRPr="008D3355">
        <w:rPr>
          <w:rFonts w:ascii="Times New Roman" w:hAnsi="Times New Roman" w:cs="Times New Roman"/>
        </w:rPr>
        <w:t xml:space="preserve">1995). </w:t>
      </w:r>
    </w:p>
    <w:p w14:paraId="28A41D9B" w14:textId="77777777" w:rsidR="0034113A" w:rsidRPr="008D3355" w:rsidRDefault="0034113A" w:rsidP="00654548">
      <w:pPr>
        <w:widowControl w:val="0"/>
        <w:autoSpaceDE w:val="0"/>
        <w:autoSpaceDN w:val="0"/>
        <w:adjustRightInd w:val="0"/>
        <w:spacing w:line="360" w:lineRule="auto"/>
        <w:ind w:left="720"/>
        <w:rPr>
          <w:rFonts w:ascii="Times New Roman" w:hAnsi="Times New Roman" w:cs="Times New Roman"/>
        </w:rPr>
      </w:pPr>
    </w:p>
    <w:p w14:paraId="3B108000" w14:textId="303669CC" w:rsidR="0034113A" w:rsidRPr="008D3355" w:rsidRDefault="001F4A94" w:rsidP="00654548">
      <w:pPr>
        <w:widowControl w:val="0"/>
        <w:autoSpaceDE w:val="0"/>
        <w:autoSpaceDN w:val="0"/>
        <w:adjustRightInd w:val="0"/>
        <w:spacing w:line="360" w:lineRule="auto"/>
        <w:rPr>
          <w:rFonts w:ascii="Times New Roman" w:hAnsi="Times New Roman" w:cs="Times New Roman"/>
        </w:rPr>
      </w:pPr>
      <w:r w:rsidRPr="008D3355">
        <w:rPr>
          <w:rFonts w:ascii="Times New Roman" w:hAnsi="Times New Roman" w:cs="Times New Roman"/>
        </w:rPr>
        <w:t>Similarly,</w:t>
      </w:r>
      <w:r w:rsidR="0034113A" w:rsidRPr="008D3355">
        <w:rPr>
          <w:rFonts w:ascii="Times New Roman" w:hAnsi="Times New Roman" w:cs="Times New Roman"/>
        </w:rPr>
        <w:t xml:space="preserve"> in 2002, further comments from the CHRC expressed ‘In education, schoolchildren are not systematically consulted in matters that affect them’ (</w:t>
      </w:r>
      <w:r w:rsidR="004257AC">
        <w:rPr>
          <w:rFonts w:ascii="Times New Roman" w:hAnsi="Times New Roman" w:cs="Times New Roman"/>
        </w:rPr>
        <w:t>CHRC</w:t>
      </w:r>
      <w:r w:rsidR="0034113A" w:rsidRPr="008D3355">
        <w:rPr>
          <w:rFonts w:ascii="Times New Roman" w:hAnsi="Times New Roman" w:cs="Times New Roman"/>
        </w:rPr>
        <w:t xml:space="preserve"> 1995). In response, as part of the Education Act (2002), schools </w:t>
      </w:r>
      <w:r w:rsidR="00FE2B05">
        <w:rPr>
          <w:rFonts w:ascii="Times New Roman" w:hAnsi="Times New Roman" w:cs="Times New Roman"/>
        </w:rPr>
        <w:t xml:space="preserve">were required </w:t>
      </w:r>
      <w:r w:rsidR="0034113A" w:rsidRPr="008D3355">
        <w:rPr>
          <w:rFonts w:ascii="Times New Roman" w:hAnsi="Times New Roman" w:cs="Times New Roman"/>
        </w:rPr>
        <w:t>to consult with students</w:t>
      </w:r>
      <w:r w:rsidR="00311284">
        <w:rPr>
          <w:rFonts w:ascii="Times New Roman" w:hAnsi="Times New Roman" w:cs="Times New Roman"/>
        </w:rPr>
        <w:t>,</w:t>
      </w:r>
      <w:r w:rsidR="0034113A" w:rsidRPr="008D3355">
        <w:rPr>
          <w:rFonts w:ascii="Times New Roman" w:hAnsi="Times New Roman" w:cs="Times New Roman"/>
        </w:rPr>
        <w:t xml:space="preserve"> </w:t>
      </w:r>
      <w:r w:rsidR="00311284">
        <w:rPr>
          <w:rFonts w:ascii="Times New Roman" w:hAnsi="Times New Roman" w:cs="Times New Roman"/>
        </w:rPr>
        <w:t>with</w:t>
      </w:r>
      <w:r w:rsidR="0034113A" w:rsidRPr="008D3355">
        <w:rPr>
          <w:rFonts w:ascii="Times New Roman" w:hAnsi="Times New Roman" w:cs="Times New Roman"/>
        </w:rPr>
        <w:t xml:space="preserve"> Ofsted inspectors </w:t>
      </w:r>
      <w:r w:rsidR="00311284">
        <w:rPr>
          <w:rFonts w:ascii="Times New Roman" w:hAnsi="Times New Roman" w:cs="Times New Roman"/>
        </w:rPr>
        <w:t>tasked to</w:t>
      </w:r>
      <w:r w:rsidR="00311284" w:rsidRPr="008D3355">
        <w:rPr>
          <w:rFonts w:ascii="Times New Roman" w:hAnsi="Times New Roman" w:cs="Times New Roman"/>
        </w:rPr>
        <w:t xml:space="preserve"> </w:t>
      </w:r>
      <w:r w:rsidR="00311284">
        <w:rPr>
          <w:rFonts w:ascii="Times New Roman" w:hAnsi="Times New Roman" w:cs="Times New Roman"/>
        </w:rPr>
        <w:t>monitor</w:t>
      </w:r>
      <w:r w:rsidR="0034113A" w:rsidRPr="008D3355">
        <w:rPr>
          <w:rFonts w:ascii="Times New Roman" w:hAnsi="Times New Roman" w:cs="Times New Roman"/>
        </w:rPr>
        <w:t xml:space="preserve"> the degree that schools obtained and responded upon student views (Shier 2001). </w:t>
      </w:r>
      <w:r w:rsidR="00681AA1">
        <w:rPr>
          <w:rFonts w:ascii="Times New Roman" w:hAnsi="Times New Roman" w:cs="Times New Roman"/>
        </w:rPr>
        <w:t xml:space="preserve">The act similarly placed an obligation on Local Authorities </w:t>
      </w:r>
      <w:r w:rsidR="00292409">
        <w:rPr>
          <w:rFonts w:ascii="Times New Roman" w:hAnsi="Times New Roman" w:cs="Times New Roman"/>
        </w:rPr>
        <w:t xml:space="preserve">to </w:t>
      </w:r>
      <w:r w:rsidR="00681AA1">
        <w:rPr>
          <w:rFonts w:ascii="Times New Roman" w:hAnsi="Times New Roman" w:cs="Times New Roman"/>
        </w:rPr>
        <w:t xml:space="preserve">consult </w:t>
      </w:r>
      <w:r w:rsidR="00BD4731">
        <w:rPr>
          <w:rFonts w:ascii="Times New Roman" w:hAnsi="Times New Roman" w:cs="Times New Roman"/>
        </w:rPr>
        <w:t>pupils</w:t>
      </w:r>
      <w:r w:rsidR="00681AA1">
        <w:rPr>
          <w:rFonts w:ascii="Times New Roman" w:hAnsi="Times New Roman" w:cs="Times New Roman"/>
        </w:rPr>
        <w:t xml:space="preserve"> in matters affect</w:t>
      </w:r>
      <w:r w:rsidR="00BD4731">
        <w:rPr>
          <w:rFonts w:ascii="Times New Roman" w:hAnsi="Times New Roman" w:cs="Times New Roman"/>
        </w:rPr>
        <w:t xml:space="preserve">ing them. </w:t>
      </w:r>
    </w:p>
    <w:p w14:paraId="525A67ED" w14:textId="77777777" w:rsidR="00553D65" w:rsidRDefault="00553D65" w:rsidP="00654548">
      <w:pPr>
        <w:widowControl w:val="0"/>
        <w:autoSpaceDE w:val="0"/>
        <w:autoSpaceDN w:val="0"/>
        <w:adjustRightInd w:val="0"/>
        <w:spacing w:line="360" w:lineRule="auto"/>
        <w:rPr>
          <w:rFonts w:ascii="Times New Roman" w:hAnsi="Times New Roman" w:cs="Times New Roman"/>
          <w:b/>
        </w:rPr>
      </w:pPr>
    </w:p>
    <w:p w14:paraId="387BB429" w14:textId="77777777" w:rsidR="00A35B29" w:rsidRDefault="00A35B29" w:rsidP="00654548">
      <w:pPr>
        <w:widowControl w:val="0"/>
        <w:autoSpaceDE w:val="0"/>
        <w:autoSpaceDN w:val="0"/>
        <w:adjustRightInd w:val="0"/>
        <w:spacing w:line="360" w:lineRule="auto"/>
        <w:outlineLvl w:val="0"/>
        <w:rPr>
          <w:rFonts w:ascii="Times New Roman" w:hAnsi="Times New Roman" w:cs="Times New Roman"/>
          <w:b/>
        </w:rPr>
      </w:pPr>
    </w:p>
    <w:p w14:paraId="7151DB37" w14:textId="4F553D0A" w:rsidR="00553D65" w:rsidRDefault="00311284" w:rsidP="00654548">
      <w:pPr>
        <w:widowControl w:val="0"/>
        <w:autoSpaceDE w:val="0"/>
        <w:autoSpaceDN w:val="0"/>
        <w:adjustRightInd w:val="0"/>
        <w:spacing w:line="360" w:lineRule="auto"/>
        <w:outlineLvl w:val="0"/>
        <w:rPr>
          <w:rFonts w:ascii="Times New Roman" w:hAnsi="Times New Roman" w:cs="Times New Roman"/>
          <w:b/>
        </w:rPr>
      </w:pPr>
      <w:r w:rsidRPr="008D3355">
        <w:rPr>
          <w:rFonts w:ascii="Times New Roman" w:hAnsi="Times New Roman" w:cs="Times New Roman"/>
          <w:b/>
        </w:rPr>
        <w:t xml:space="preserve">Youth participation in </w:t>
      </w:r>
      <w:r w:rsidR="0047128C">
        <w:rPr>
          <w:rFonts w:ascii="Times New Roman" w:hAnsi="Times New Roman" w:cs="Times New Roman"/>
          <w:b/>
        </w:rPr>
        <w:t>decision-making</w:t>
      </w:r>
      <w:r w:rsidRPr="008D3355">
        <w:rPr>
          <w:rFonts w:ascii="Times New Roman" w:hAnsi="Times New Roman" w:cs="Times New Roman"/>
          <w:b/>
        </w:rPr>
        <w:t xml:space="preserve"> </w:t>
      </w:r>
    </w:p>
    <w:p w14:paraId="14139163" w14:textId="77777777" w:rsidR="00FD3356" w:rsidRDefault="00FD3356" w:rsidP="00654548">
      <w:pPr>
        <w:widowControl w:val="0"/>
        <w:autoSpaceDE w:val="0"/>
        <w:autoSpaceDN w:val="0"/>
        <w:adjustRightInd w:val="0"/>
        <w:spacing w:line="360" w:lineRule="auto"/>
        <w:outlineLvl w:val="0"/>
        <w:rPr>
          <w:rFonts w:ascii="Times New Roman" w:hAnsi="Times New Roman" w:cs="Times New Roman"/>
        </w:rPr>
      </w:pPr>
    </w:p>
    <w:p w14:paraId="446663EE" w14:textId="6A773B0E" w:rsidR="0034113A" w:rsidRPr="008D3355" w:rsidRDefault="0034113A" w:rsidP="00654548">
      <w:pPr>
        <w:spacing w:line="360" w:lineRule="auto"/>
        <w:rPr>
          <w:rFonts w:ascii="Times New Roman" w:hAnsi="Times New Roman" w:cs="Times New Roman"/>
        </w:rPr>
      </w:pPr>
      <w:r w:rsidRPr="008D3355">
        <w:rPr>
          <w:rFonts w:ascii="Times New Roman" w:hAnsi="Times New Roman" w:cs="Times New Roman"/>
        </w:rPr>
        <w:tab/>
      </w:r>
      <w:r w:rsidR="00C87424">
        <w:rPr>
          <w:rFonts w:ascii="Times New Roman" w:hAnsi="Times New Roman" w:cs="Times New Roman"/>
        </w:rPr>
        <w:t xml:space="preserve">Children and young people should have the ability to effect change in the </w:t>
      </w:r>
      <w:r w:rsidR="00D93403">
        <w:rPr>
          <w:rFonts w:ascii="Times New Roman" w:hAnsi="Times New Roman" w:cs="Times New Roman"/>
        </w:rPr>
        <w:t>organizations and contexts that they are situated (</w:t>
      </w:r>
      <w:r w:rsidR="00D93403" w:rsidRPr="00D93403">
        <w:rPr>
          <w:rFonts w:ascii="Times New Roman" w:hAnsi="Times New Roman" w:cs="Times New Roman"/>
          <w:lang w:val="en-GB"/>
        </w:rPr>
        <w:t>O’Donoghue</w:t>
      </w:r>
      <w:r w:rsidR="00D93403">
        <w:rPr>
          <w:rFonts w:ascii="Times New Roman" w:hAnsi="Times New Roman" w:cs="Times New Roman"/>
          <w:lang w:val="en-GB"/>
        </w:rPr>
        <w:t>,</w:t>
      </w:r>
      <w:r w:rsidR="00D93403" w:rsidRPr="00D93403">
        <w:rPr>
          <w:rFonts w:ascii="Times New Roman" w:hAnsi="Times New Roman" w:cs="Times New Roman"/>
          <w:lang w:val="en-GB"/>
        </w:rPr>
        <w:t xml:space="preserve"> Kirshner</w:t>
      </w:r>
      <w:r w:rsidR="00D93403">
        <w:rPr>
          <w:rFonts w:ascii="Times New Roman" w:hAnsi="Times New Roman" w:cs="Times New Roman"/>
          <w:lang w:val="en-GB"/>
        </w:rPr>
        <w:t xml:space="preserve"> and </w:t>
      </w:r>
      <w:r w:rsidR="00D93403" w:rsidRPr="00D93403">
        <w:rPr>
          <w:rFonts w:ascii="Times New Roman" w:hAnsi="Times New Roman" w:cs="Times New Roman"/>
          <w:lang w:val="en-GB"/>
        </w:rPr>
        <w:t>McLaughlin</w:t>
      </w:r>
      <w:r w:rsidR="00D93403">
        <w:rPr>
          <w:rFonts w:ascii="Times New Roman" w:hAnsi="Times New Roman" w:cs="Times New Roman"/>
          <w:lang w:val="en-GB"/>
        </w:rPr>
        <w:t xml:space="preserve"> 2002). </w:t>
      </w:r>
      <w:r w:rsidRPr="008D3355">
        <w:rPr>
          <w:rFonts w:ascii="Times New Roman" w:hAnsi="Times New Roman" w:cs="Times New Roman"/>
        </w:rPr>
        <w:t xml:space="preserve">Lundy’s (2007) work on </w:t>
      </w:r>
      <w:r w:rsidR="00651224">
        <w:rPr>
          <w:rFonts w:ascii="Times New Roman" w:hAnsi="Times New Roman" w:cs="Times New Roman"/>
        </w:rPr>
        <w:t xml:space="preserve">children’s agency and </w:t>
      </w:r>
      <w:r w:rsidRPr="008D3355">
        <w:rPr>
          <w:rFonts w:ascii="Times New Roman" w:hAnsi="Times New Roman" w:cs="Times New Roman"/>
        </w:rPr>
        <w:t xml:space="preserve">the UNCRC is especially notable </w:t>
      </w:r>
      <w:r w:rsidR="00651224">
        <w:rPr>
          <w:rFonts w:ascii="Times New Roman" w:hAnsi="Times New Roman" w:cs="Times New Roman"/>
        </w:rPr>
        <w:t xml:space="preserve">for this article </w:t>
      </w:r>
      <w:r w:rsidR="00B71B65">
        <w:rPr>
          <w:rFonts w:ascii="Times New Roman" w:hAnsi="Times New Roman" w:cs="Times New Roman"/>
        </w:rPr>
        <w:t>because of the</w:t>
      </w:r>
      <w:r w:rsidR="00B71B65" w:rsidRPr="008D3355">
        <w:rPr>
          <w:rFonts w:ascii="Times New Roman" w:hAnsi="Times New Roman" w:cs="Times New Roman"/>
        </w:rPr>
        <w:t xml:space="preserve"> </w:t>
      </w:r>
      <w:r w:rsidRPr="008D3355">
        <w:rPr>
          <w:rFonts w:ascii="Times New Roman" w:hAnsi="Times New Roman" w:cs="Times New Roman"/>
        </w:rPr>
        <w:t xml:space="preserve">holistic </w:t>
      </w:r>
      <w:r w:rsidR="00D73C7C" w:rsidRPr="008D3355">
        <w:rPr>
          <w:rFonts w:ascii="Times New Roman" w:hAnsi="Times New Roman" w:cs="Times New Roman"/>
        </w:rPr>
        <w:t>conceptuali</w:t>
      </w:r>
      <w:r w:rsidR="00D73C7C">
        <w:rPr>
          <w:rFonts w:ascii="Times New Roman" w:hAnsi="Times New Roman" w:cs="Times New Roman"/>
        </w:rPr>
        <w:t>z</w:t>
      </w:r>
      <w:r w:rsidR="00D73C7C" w:rsidRPr="008D3355">
        <w:rPr>
          <w:rFonts w:ascii="Times New Roman" w:hAnsi="Times New Roman" w:cs="Times New Roman"/>
        </w:rPr>
        <w:t>ation</w:t>
      </w:r>
      <w:r w:rsidRPr="008D3355">
        <w:rPr>
          <w:rFonts w:ascii="Times New Roman" w:hAnsi="Times New Roman" w:cs="Times New Roman"/>
        </w:rPr>
        <w:t xml:space="preserve"> of </w:t>
      </w:r>
      <w:r w:rsidR="00D306E3">
        <w:rPr>
          <w:rFonts w:ascii="Times New Roman" w:hAnsi="Times New Roman" w:cs="Times New Roman"/>
        </w:rPr>
        <w:t xml:space="preserve">youth </w:t>
      </w:r>
      <w:r w:rsidRPr="008D3355">
        <w:rPr>
          <w:rFonts w:ascii="Times New Roman" w:hAnsi="Times New Roman" w:cs="Times New Roman"/>
        </w:rPr>
        <w:t>participation</w:t>
      </w:r>
      <w:r w:rsidR="00F31F78">
        <w:rPr>
          <w:rFonts w:ascii="Times New Roman" w:hAnsi="Times New Roman" w:cs="Times New Roman"/>
        </w:rPr>
        <w:t xml:space="preserve"> </w:t>
      </w:r>
      <w:r w:rsidR="004112DD">
        <w:rPr>
          <w:rFonts w:ascii="Times New Roman" w:hAnsi="Times New Roman" w:cs="Times New Roman"/>
        </w:rPr>
        <w:t>s</w:t>
      </w:r>
      <w:r w:rsidR="00F31F78">
        <w:rPr>
          <w:rFonts w:ascii="Times New Roman" w:hAnsi="Times New Roman" w:cs="Times New Roman"/>
        </w:rPr>
        <w:t xml:space="preserve">he </w:t>
      </w:r>
      <w:r w:rsidR="00651224">
        <w:rPr>
          <w:rFonts w:ascii="Times New Roman" w:hAnsi="Times New Roman" w:cs="Times New Roman"/>
        </w:rPr>
        <w:t xml:space="preserve">proffers. </w:t>
      </w:r>
      <w:r w:rsidRPr="008D3355">
        <w:rPr>
          <w:rFonts w:ascii="Times New Roman" w:hAnsi="Times New Roman" w:cs="Times New Roman"/>
        </w:rPr>
        <w:t xml:space="preserve">Through </w:t>
      </w:r>
      <w:r w:rsidR="003F6800">
        <w:rPr>
          <w:rFonts w:ascii="Times New Roman" w:hAnsi="Times New Roman" w:cs="Times New Roman"/>
        </w:rPr>
        <w:t>a</w:t>
      </w:r>
      <w:r w:rsidR="00DB3979">
        <w:rPr>
          <w:rFonts w:ascii="Times New Roman" w:hAnsi="Times New Roman" w:cs="Times New Roman"/>
        </w:rPr>
        <w:t xml:space="preserve"> more holistic</w:t>
      </w:r>
      <w:r w:rsidR="003F6800">
        <w:rPr>
          <w:rFonts w:ascii="Times New Roman" w:hAnsi="Times New Roman" w:cs="Times New Roman"/>
        </w:rPr>
        <w:t xml:space="preserve"> deployment of the UNCRC,</w:t>
      </w:r>
      <w:r w:rsidR="00DB3979">
        <w:rPr>
          <w:rFonts w:ascii="Times New Roman" w:hAnsi="Times New Roman" w:cs="Times New Roman"/>
        </w:rPr>
        <w:t xml:space="preserve"> specifically articles</w:t>
      </w:r>
      <w:r w:rsidRPr="008D3355">
        <w:rPr>
          <w:rFonts w:ascii="Times New Roman" w:hAnsi="Times New Roman" w:cs="Times New Roman"/>
        </w:rPr>
        <w:t xml:space="preserve"> 2, 3, 5, 12, 13 and 19, it is evident </w:t>
      </w:r>
      <w:r w:rsidR="00651224">
        <w:rPr>
          <w:rFonts w:ascii="Times New Roman" w:hAnsi="Times New Roman" w:cs="Times New Roman"/>
        </w:rPr>
        <w:t xml:space="preserve">to Lundy </w:t>
      </w:r>
      <w:r w:rsidRPr="008D3355">
        <w:rPr>
          <w:rFonts w:ascii="Times New Roman" w:hAnsi="Times New Roman" w:cs="Times New Roman"/>
        </w:rPr>
        <w:t xml:space="preserve">that more is needed than just offering </w:t>
      </w:r>
      <w:r w:rsidR="00FE7E47">
        <w:rPr>
          <w:rFonts w:ascii="Times New Roman" w:hAnsi="Times New Roman" w:cs="Times New Roman"/>
        </w:rPr>
        <w:t xml:space="preserve">children and </w:t>
      </w:r>
      <w:r w:rsidRPr="008D3355">
        <w:rPr>
          <w:rFonts w:ascii="Times New Roman" w:hAnsi="Times New Roman" w:cs="Times New Roman"/>
        </w:rPr>
        <w:t xml:space="preserve">young persons the framework to offer their </w:t>
      </w:r>
      <w:r w:rsidR="00DB3979">
        <w:rPr>
          <w:rFonts w:ascii="Times New Roman" w:hAnsi="Times New Roman" w:cs="Times New Roman"/>
        </w:rPr>
        <w:t>opinion</w:t>
      </w:r>
      <w:r w:rsidRPr="008D3355">
        <w:rPr>
          <w:rFonts w:ascii="Times New Roman" w:hAnsi="Times New Roman" w:cs="Times New Roman"/>
        </w:rPr>
        <w:t>; rather</w:t>
      </w:r>
      <w:r w:rsidR="00A5057D">
        <w:rPr>
          <w:rFonts w:ascii="Times New Roman" w:hAnsi="Times New Roman" w:cs="Times New Roman"/>
        </w:rPr>
        <w:t>,</w:t>
      </w:r>
      <w:r w:rsidRPr="008D3355">
        <w:rPr>
          <w:rFonts w:ascii="Times New Roman" w:hAnsi="Times New Roman" w:cs="Times New Roman"/>
        </w:rPr>
        <w:t xml:space="preserve"> decision-making power and influence is more appropriate. Lundy (2007) suggests four core elements for such influence</w:t>
      </w:r>
      <w:r w:rsidR="00BD543F" w:rsidRPr="008D3355">
        <w:rPr>
          <w:rFonts w:ascii="Times New Roman" w:hAnsi="Times New Roman" w:cs="Times New Roman"/>
        </w:rPr>
        <w:t xml:space="preserve"> to</w:t>
      </w:r>
      <w:r w:rsidR="00133953">
        <w:rPr>
          <w:rFonts w:ascii="Times New Roman" w:hAnsi="Times New Roman" w:cs="Times New Roman"/>
        </w:rPr>
        <w:t xml:space="preserve"> </w:t>
      </w:r>
      <w:r w:rsidR="00D73C7C">
        <w:rPr>
          <w:rFonts w:ascii="Times New Roman" w:hAnsi="Times New Roman" w:cs="Times New Roman"/>
        </w:rPr>
        <w:t>actualize</w:t>
      </w:r>
      <w:r w:rsidR="00BD543F" w:rsidRPr="008D3355">
        <w:rPr>
          <w:rFonts w:ascii="Times New Roman" w:hAnsi="Times New Roman" w:cs="Times New Roman"/>
        </w:rPr>
        <w:t xml:space="preserve">: </w:t>
      </w:r>
      <w:r w:rsidR="008E140D">
        <w:rPr>
          <w:rFonts w:ascii="Times New Roman" w:hAnsi="Times New Roman" w:cs="Times New Roman"/>
        </w:rPr>
        <w:t>s</w:t>
      </w:r>
      <w:r w:rsidRPr="008D3355">
        <w:rPr>
          <w:rFonts w:ascii="Times New Roman" w:hAnsi="Times New Roman" w:cs="Times New Roman"/>
        </w:rPr>
        <w:t>pace</w:t>
      </w:r>
      <w:r w:rsidR="00BD543F" w:rsidRPr="008D3355">
        <w:rPr>
          <w:rFonts w:ascii="Times New Roman" w:hAnsi="Times New Roman" w:cs="Times New Roman"/>
        </w:rPr>
        <w:t xml:space="preserve">, </w:t>
      </w:r>
      <w:r w:rsidR="008E140D">
        <w:rPr>
          <w:rFonts w:ascii="Times New Roman" w:hAnsi="Times New Roman" w:cs="Times New Roman"/>
        </w:rPr>
        <w:t>v</w:t>
      </w:r>
      <w:r w:rsidR="00BD543F" w:rsidRPr="008D3355">
        <w:rPr>
          <w:rFonts w:ascii="Times New Roman" w:hAnsi="Times New Roman" w:cs="Times New Roman"/>
        </w:rPr>
        <w:t xml:space="preserve">oice, </w:t>
      </w:r>
      <w:r w:rsidR="008E140D">
        <w:rPr>
          <w:rFonts w:ascii="Times New Roman" w:hAnsi="Times New Roman" w:cs="Times New Roman"/>
        </w:rPr>
        <w:t>a</w:t>
      </w:r>
      <w:r w:rsidR="00BD543F" w:rsidRPr="008D3355">
        <w:rPr>
          <w:rFonts w:ascii="Times New Roman" w:hAnsi="Times New Roman" w:cs="Times New Roman"/>
        </w:rPr>
        <w:t xml:space="preserve">udience and </w:t>
      </w:r>
      <w:r w:rsidR="008E140D">
        <w:rPr>
          <w:rFonts w:ascii="Times New Roman" w:hAnsi="Times New Roman" w:cs="Times New Roman"/>
        </w:rPr>
        <w:t>i</w:t>
      </w:r>
      <w:r w:rsidR="00BD543F" w:rsidRPr="008D3355">
        <w:rPr>
          <w:rFonts w:ascii="Times New Roman" w:hAnsi="Times New Roman" w:cs="Times New Roman"/>
        </w:rPr>
        <w:t>nfluence</w:t>
      </w:r>
      <w:r w:rsidRPr="008D3355">
        <w:rPr>
          <w:rFonts w:ascii="Times New Roman" w:hAnsi="Times New Roman" w:cs="Times New Roman"/>
        </w:rPr>
        <w:t xml:space="preserve">. </w:t>
      </w:r>
    </w:p>
    <w:p w14:paraId="667CC5A3" w14:textId="7B216871" w:rsidR="0034113A" w:rsidRPr="008D3355" w:rsidRDefault="0034113A" w:rsidP="00654548">
      <w:pPr>
        <w:spacing w:line="360" w:lineRule="auto"/>
        <w:rPr>
          <w:rFonts w:ascii="Times New Roman" w:hAnsi="Times New Roman" w:cs="Times New Roman"/>
        </w:rPr>
      </w:pPr>
      <w:r w:rsidRPr="008D3355">
        <w:rPr>
          <w:rFonts w:ascii="Times New Roman" w:hAnsi="Times New Roman" w:cs="Times New Roman"/>
        </w:rPr>
        <w:tab/>
      </w:r>
      <w:r w:rsidR="00E40213" w:rsidRPr="008D3355">
        <w:rPr>
          <w:rFonts w:ascii="Times New Roman" w:hAnsi="Times New Roman" w:cs="Times New Roman"/>
        </w:rPr>
        <w:t>For young people to effectively engage in decision-making</w:t>
      </w:r>
      <w:r w:rsidRPr="008D3355">
        <w:rPr>
          <w:rFonts w:ascii="Times New Roman" w:hAnsi="Times New Roman" w:cs="Times New Roman"/>
        </w:rPr>
        <w:t xml:space="preserve">, it is important to have a space </w:t>
      </w:r>
      <w:r w:rsidR="00D306E3">
        <w:rPr>
          <w:rFonts w:ascii="Times New Roman" w:hAnsi="Times New Roman" w:cs="Times New Roman"/>
        </w:rPr>
        <w:t xml:space="preserve">or forum </w:t>
      </w:r>
      <w:r w:rsidRPr="008D3355">
        <w:rPr>
          <w:rFonts w:ascii="Times New Roman" w:hAnsi="Times New Roman" w:cs="Times New Roman"/>
        </w:rPr>
        <w:t xml:space="preserve">where </w:t>
      </w:r>
      <w:r w:rsidR="00236587">
        <w:rPr>
          <w:rFonts w:ascii="Times New Roman" w:hAnsi="Times New Roman" w:cs="Times New Roman"/>
        </w:rPr>
        <w:t>they</w:t>
      </w:r>
      <w:r w:rsidRPr="008D3355">
        <w:rPr>
          <w:rFonts w:ascii="Times New Roman" w:hAnsi="Times New Roman" w:cs="Times New Roman"/>
        </w:rPr>
        <w:t xml:space="preserve"> are able to discuss freely their views and opinions. </w:t>
      </w:r>
      <w:r w:rsidR="00D306E3">
        <w:rPr>
          <w:rFonts w:ascii="Times New Roman" w:hAnsi="Times New Roman" w:cs="Times New Roman"/>
        </w:rPr>
        <w:t xml:space="preserve">Here, young people </w:t>
      </w:r>
      <w:r w:rsidR="00FE7E47">
        <w:rPr>
          <w:rFonts w:ascii="Times New Roman" w:hAnsi="Times New Roman" w:cs="Times New Roman"/>
        </w:rPr>
        <w:t xml:space="preserve">should </w:t>
      </w:r>
      <w:r w:rsidR="00D306E3">
        <w:rPr>
          <w:rFonts w:ascii="Times New Roman" w:hAnsi="Times New Roman" w:cs="Times New Roman"/>
        </w:rPr>
        <w:t>be given a</w:t>
      </w:r>
      <w:r w:rsidRPr="008D3355">
        <w:rPr>
          <w:rFonts w:ascii="Times New Roman" w:hAnsi="Times New Roman" w:cs="Times New Roman"/>
        </w:rPr>
        <w:t xml:space="preserve"> ‘voice’, meaning </w:t>
      </w:r>
      <w:r w:rsidR="00236587">
        <w:rPr>
          <w:rFonts w:ascii="Times New Roman" w:hAnsi="Times New Roman" w:cs="Times New Roman"/>
        </w:rPr>
        <w:t>they are afforded</w:t>
      </w:r>
      <w:r w:rsidR="00E40213" w:rsidRPr="008D3355">
        <w:rPr>
          <w:rFonts w:ascii="Times New Roman" w:hAnsi="Times New Roman" w:cs="Times New Roman"/>
        </w:rPr>
        <w:t xml:space="preserve"> </w:t>
      </w:r>
      <w:r w:rsidR="00236587">
        <w:rPr>
          <w:rFonts w:ascii="Times New Roman" w:hAnsi="Times New Roman" w:cs="Times New Roman"/>
        </w:rPr>
        <w:t xml:space="preserve">the </w:t>
      </w:r>
      <w:r w:rsidR="00E40213" w:rsidRPr="008D3355">
        <w:rPr>
          <w:rFonts w:ascii="Times New Roman" w:hAnsi="Times New Roman" w:cs="Times New Roman"/>
        </w:rPr>
        <w:t>opportunity</w:t>
      </w:r>
      <w:r w:rsidRPr="008D3355">
        <w:rPr>
          <w:rFonts w:ascii="Times New Roman" w:hAnsi="Times New Roman" w:cs="Times New Roman"/>
        </w:rPr>
        <w:t xml:space="preserve"> to express perspectives and opinions</w:t>
      </w:r>
      <w:r w:rsidR="00D306E3">
        <w:rPr>
          <w:rFonts w:ascii="Times New Roman" w:hAnsi="Times New Roman" w:cs="Times New Roman"/>
        </w:rPr>
        <w:t>; which</w:t>
      </w:r>
      <w:r w:rsidRPr="008D3355">
        <w:rPr>
          <w:rFonts w:ascii="Times New Roman" w:hAnsi="Times New Roman" w:cs="Times New Roman"/>
        </w:rPr>
        <w:t xml:space="preserve"> is a human right for all </w:t>
      </w:r>
      <w:r w:rsidR="00D306E3">
        <w:rPr>
          <w:rFonts w:ascii="Times New Roman" w:hAnsi="Times New Roman" w:cs="Times New Roman"/>
        </w:rPr>
        <w:t>people, not just children</w:t>
      </w:r>
      <w:r w:rsidR="00FE7E47">
        <w:rPr>
          <w:rFonts w:ascii="Times New Roman" w:hAnsi="Times New Roman" w:cs="Times New Roman"/>
        </w:rPr>
        <w:t xml:space="preserve"> and young people</w:t>
      </w:r>
      <w:r w:rsidR="00D306E3">
        <w:rPr>
          <w:rFonts w:ascii="Times New Roman" w:hAnsi="Times New Roman" w:cs="Times New Roman"/>
        </w:rPr>
        <w:t xml:space="preserve"> </w:t>
      </w:r>
      <w:r w:rsidRPr="008D3355">
        <w:rPr>
          <w:rFonts w:ascii="Times New Roman" w:hAnsi="Times New Roman" w:cs="Times New Roman"/>
        </w:rPr>
        <w:t>(Universal Declaration on Human Rights 1948). Lundy (2007</w:t>
      </w:r>
      <w:r w:rsidR="00A7496C">
        <w:rPr>
          <w:rFonts w:ascii="Times New Roman" w:hAnsi="Times New Roman" w:cs="Times New Roman"/>
        </w:rPr>
        <w:t>,</w:t>
      </w:r>
      <w:r w:rsidRPr="008D3355">
        <w:rPr>
          <w:rFonts w:ascii="Times New Roman" w:hAnsi="Times New Roman" w:cs="Times New Roman"/>
        </w:rPr>
        <w:t xml:space="preserve"> P. 935) asserts</w:t>
      </w:r>
      <w:r w:rsidR="008B02EA">
        <w:rPr>
          <w:rFonts w:ascii="Times New Roman" w:hAnsi="Times New Roman" w:cs="Times New Roman"/>
        </w:rPr>
        <w:t>,</w:t>
      </w:r>
      <w:r w:rsidRPr="008D3355">
        <w:rPr>
          <w:rFonts w:ascii="Times New Roman" w:hAnsi="Times New Roman" w:cs="Times New Roman"/>
        </w:rPr>
        <w:t xml:space="preserve"> ‘Children’s right to express their views is not dependent upon their capacity to express a mature view; it is dependent only on their ability to form a view, mature or not</w:t>
      </w:r>
      <w:r w:rsidR="00211FC3">
        <w:rPr>
          <w:rFonts w:ascii="Times New Roman" w:hAnsi="Times New Roman" w:cs="Times New Roman"/>
        </w:rPr>
        <w:t>.’</w:t>
      </w:r>
      <w:r w:rsidRPr="008D3355">
        <w:rPr>
          <w:rFonts w:ascii="Times New Roman" w:hAnsi="Times New Roman" w:cs="Times New Roman"/>
        </w:rPr>
        <w:t xml:space="preserve"> </w:t>
      </w:r>
      <w:r w:rsidR="00D306E3">
        <w:rPr>
          <w:rFonts w:ascii="Times New Roman" w:hAnsi="Times New Roman" w:cs="Times New Roman"/>
        </w:rPr>
        <w:t xml:space="preserve">A young </w:t>
      </w:r>
      <w:r w:rsidR="00236587">
        <w:rPr>
          <w:rFonts w:ascii="Times New Roman" w:hAnsi="Times New Roman" w:cs="Times New Roman"/>
        </w:rPr>
        <w:t>person’s</w:t>
      </w:r>
      <w:r w:rsidR="00D306E3">
        <w:rPr>
          <w:rFonts w:ascii="Times New Roman" w:hAnsi="Times New Roman" w:cs="Times New Roman"/>
        </w:rPr>
        <w:t xml:space="preserve"> voice is meaningless if it is</w:t>
      </w:r>
      <w:r w:rsidR="004E050D">
        <w:rPr>
          <w:rFonts w:ascii="Times New Roman" w:hAnsi="Times New Roman" w:cs="Times New Roman"/>
        </w:rPr>
        <w:t xml:space="preserve"> not</w:t>
      </w:r>
      <w:r w:rsidR="00D306E3">
        <w:rPr>
          <w:rFonts w:ascii="Times New Roman" w:hAnsi="Times New Roman" w:cs="Times New Roman"/>
        </w:rPr>
        <w:t xml:space="preserve"> heard by the decision-makers and those with power, meaning the appropriate ‘audience’ is required (Lundy 2007). </w:t>
      </w:r>
      <w:r w:rsidR="008B02EA">
        <w:rPr>
          <w:rFonts w:ascii="Times New Roman" w:hAnsi="Times New Roman" w:cs="Times New Roman"/>
        </w:rPr>
        <w:t>It is this approach that most take: listening to but not acting upon children</w:t>
      </w:r>
      <w:r w:rsidR="00FE7E47">
        <w:rPr>
          <w:rFonts w:ascii="Times New Roman" w:hAnsi="Times New Roman" w:cs="Times New Roman"/>
        </w:rPr>
        <w:t xml:space="preserve"> and young </w:t>
      </w:r>
      <w:r w:rsidR="00620E97">
        <w:rPr>
          <w:rFonts w:ascii="Times New Roman" w:hAnsi="Times New Roman" w:cs="Times New Roman"/>
        </w:rPr>
        <w:t>people’s</w:t>
      </w:r>
      <w:r w:rsidR="00FE7E47">
        <w:rPr>
          <w:rFonts w:ascii="Times New Roman" w:hAnsi="Times New Roman" w:cs="Times New Roman"/>
        </w:rPr>
        <w:t xml:space="preserve"> </w:t>
      </w:r>
      <w:r w:rsidR="008B02EA">
        <w:rPr>
          <w:rFonts w:ascii="Times New Roman" w:hAnsi="Times New Roman" w:cs="Times New Roman"/>
        </w:rPr>
        <w:t xml:space="preserve">desires. </w:t>
      </w:r>
    </w:p>
    <w:p w14:paraId="6E254F6E" w14:textId="4BB0A785" w:rsidR="00174876" w:rsidRDefault="0034113A" w:rsidP="00654548">
      <w:pPr>
        <w:spacing w:line="360" w:lineRule="auto"/>
        <w:rPr>
          <w:rFonts w:ascii="Times New Roman" w:hAnsi="Times New Roman" w:cs="Times New Roman"/>
        </w:rPr>
      </w:pPr>
      <w:r w:rsidRPr="008D3355">
        <w:rPr>
          <w:rFonts w:ascii="Times New Roman" w:hAnsi="Times New Roman" w:cs="Times New Roman"/>
        </w:rPr>
        <w:tab/>
      </w:r>
      <w:r w:rsidR="00E257D9">
        <w:rPr>
          <w:rFonts w:ascii="Times New Roman" w:hAnsi="Times New Roman" w:cs="Times New Roman"/>
        </w:rPr>
        <w:t>Accordingly, we take as the starting point</w:t>
      </w:r>
      <w:r w:rsidR="002E4DEF">
        <w:rPr>
          <w:rFonts w:ascii="Times New Roman" w:hAnsi="Times New Roman" w:cs="Times New Roman"/>
        </w:rPr>
        <w:t xml:space="preserve"> t</w:t>
      </w:r>
      <w:r w:rsidRPr="00065328">
        <w:rPr>
          <w:rFonts w:ascii="Times New Roman" w:hAnsi="Times New Roman" w:cs="Times New Roman"/>
        </w:rPr>
        <w:t xml:space="preserve">he UNCRC (1989) and Lundy’s (2007) theoretical framework of youth participation </w:t>
      </w:r>
      <w:r w:rsidR="00E257D9">
        <w:rPr>
          <w:rFonts w:ascii="Times New Roman" w:hAnsi="Times New Roman" w:cs="Times New Roman"/>
        </w:rPr>
        <w:t xml:space="preserve">to </w:t>
      </w:r>
      <w:r w:rsidRPr="00065328">
        <w:rPr>
          <w:rFonts w:ascii="Times New Roman" w:hAnsi="Times New Roman" w:cs="Times New Roman"/>
        </w:rPr>
        <w:t>explicitly recogni</w:t>
      </w:r>
      <w:r w:rsidR="00211FC3">
        <w:rPr>
          <w:rFonts w:ascii="Times New Roman" w:hAnsi="Times New Roman" w:cs="Times New Roman"/>
        </w:rPr>
        <w:t>z</w:t>
      </w:r>
      <w:r w:rsidRPr="00065328">
        <w:rPr>
          <w:rFonts w:ascii="Times New Roman" w:hAnsi="Times New Roman" w:cs="Times New Roman"/>
        </w:rPr>
        <w:t xml:space="preserve">e that young people have a legal claim to influencing decision-making processes in all areas of their </w:t>
      </w:r>
      <w:r w:rsidRPr="008D3355">
        <w:rPr>
          <w:rFonts w:ascii="Times New Roman" w:hAnsi="Times New Roman" w:cs="Times New Roman"/>
        </w:rPr>
        <w:t>lives</w:t>
      </w:r>
      <w:r w:rsidR="00E257D9">
        <w:rPr>
          <w:rFonts w:ascii="Times New Roman" w:hAnsi="Times New Roman" w:cs="Times New Roman"/>
        </w:rPr>
        <w:t xml:space="preserve">, including sport </w:t>
      </w:r>
      <w:r w:rsidRPr="008D3355">
        <w:rPr>
          <w:rFonts w:ascii="Times New Roman" w:hAnsi="Times New Roman" w:cs="Times New Roman"/>
        </w:rPr>
        <w:t xml:space="preserve">(David 2004). Article 31 affords children </w:t>
      </w:r>
      <w:r w:rsidR="00E257D9">
        <w:rPr>
          <w:rFonts w:ascii="Times New Roman" w:hAnsi="Times New Roman" w:cs="Times New Roman"/>
        </w:rPr>
        <w:t xml:space="preserve">the right to </w:t>
      </w:r>
      <w:r w:rsidRPr="008D3355">
        <w:rPr>
          <w:rFonts w:ascii="Times New Roman" w:hAnsi="Times New Roman" w:cs="Times New Roman"/>
        </w:rPr>
        <w:t>be involved in sport governance structures. Unfortunately</w:t>
      </w:r>
      <w:r w:rsidR="00BD543F" w:rsidRPr="008D3355">
        <w:rPr>
          <w:rFonts w:ascii="Times New Roman" w:hAnsi="Times New Roman" w:cs="Times New Roman"/>
        </w:rPr>
        <w:t>,</w:t>
      </w:r>
      <w:r w:rsidRPr="008D3355">
        <w:rPr>
          <w:rFonts w:ascii="Times New Roman" w:hAnsi="Times New Roman" w:cs="Times New Roman"/>
        </w:rPr>
        <w:t xml:space="preserve"> there is a clear lack of research on the governance systems of sport</w:t>
      </w:r>
      <w:r w:rsidR="00266EF1">
        <w:rPr>
          <w:rFonts w:ascii="Times New Roman" w:hAnsi="Times New Roman" w:cs="Times New Roman"/>
        </w:rPr>
        <w:t xml:space="preserve"> in relation to </w:t>
      </w:r>
      <w:r w:rsidR="00572B71">
        <w:rPr>
          <w:rFonts w:ascii="Times New Roman" w:hAnsi="Times New Roman" w:cs="Times New Roman"/>
        </w:rPr>
        <w:t>one’s</w:t>
      </w:r>
      <w:r w:rsidR="00266EF1">
        <w:rPr>
          <w:rFonts w:ascii="Times New Roman" w:hAnsi="Times New Roman" w:cs="Times New Roman"/>
        </w:rPr>
        <w:t xml:space="preserve"> legal entitlement for representation</w:t>
      </w:r>
      <w:r w:rsidR="00FE7E47">
        <w:rPr>
          <w:rFonts w:ascii="Times New Roman" w:hAnsi="Times New Roman" w:cs="Times New Roman"/>
        </w:rPr>
        <w:t>, especially for children and young people</w:t>
      </w:r>
      <w:r w:rsidR="00266EF1">
        <w:rPr>
          <w:rFonts w:ascii="Times New Roman" w:hAnsi="Times New Roman" w:cs="Times New Roman"/>
        </w:rPr>
        <w:t>.</w:t>
      </w:r>
      <w:r w:rsidRPr="008D3355">
        <w:rPr>
          <w:rFonts w:ascii="Times New Roman" w:hAnsi="Times New Roman" w:cs="Times New Roman"/>
        </w:rPr>
        <w:t xml:space="preserve"> This study </w:t>
      </w:r>
      <w:r w:rsidR="00E257D9">
        <w:rPr>
          <w:rFonts w:ascii="Times New Roman" w:hAnsi="Times New Roman" w:cs="Times New Roman"/>
        </w:rPr>
        <w:t xml:space="preserve">thus </w:t>
      </w:r>
      <w:r w:rsidR="00266EF1">
        <w:rPr>
          <w:rFonts w:ascii="Times New Roman" w:hAnsi="Times New Roman" w:cs="Times New Roman"/>
        </w:rPr>
        <w:t>seek</w:t>
      </w:r>
      <w:r w:rsidR="00266EF1" w:rsidRPr="008D3355">
        <w:rPr>
          <w:rFonts w:ascii="Times New Roman" w:hAnsi="Times New Roman" w:cs="Times New Roman"/>
        </w:rPr>
        <w:t xml:space="preserve">s </w:t>
      </w:r>
      <w:r w:rsidRPr="008D3355">
        <w:rPr>
          <w:rFonts w:ascii="Times New Roman" w:hAnsi="Times New Roman" w:cs="Times New Roman"/>
        </w:rPr>
        <w:t xml:space="preserve">to </w:t>
      </w:r>
      <w:r w:rsidR="00651224">
        <w:rPr>
          <w:rFonts w:ascii="Times New Roman" w:hAnsi="Times New Roman" w:cs="Times New Roman"/>
        </w:rPr>
        <w:t xml:space="preserve">add to this body of the literature by </w:t>
      </w:r>
      <w:r w:rsidRPr="008D3355">
        <w:rPr>
          <w:rFonts w:ascii="Times New Roman" w:hAnsi="Times New Roman" w:cs="Times New Roman"/>
        </w:rPr>
        <w:t xml:space="preserve">considering how </w:t>
      </w:r>
      <w:r w:rsidR="0013149C" w:rsidRPr="008D3355">
        <w:rPr>
          <w:rFonts w:ascii="Times New Roman" w:hAnsi="Times New Roman" w:cs="Times New Roman"/>
        </w:rPr>
        <w:t>the RFU</w:t>
      </w:r>
      <w:r w:rsidRPr="008D3355">
        <w:rPr>
          <w:rFonts w:ascii="Times New Roman" w:hAnsi="Times New Roman" w:cs="Times New Roman"/>
        </w:rPr>
        <w:t xml:space="preserve"> is managing </w:t>
      </w:r>
      <w:r w:rsidR="00FE7E47">
        <w:rPr>
          <w:rFonts w:ascii="Times New Roman" w:hAnsi="Times New Roman" w:cs="Times New Roman"/>
        </w:rPr>
        <w:t xml:space="preserve">children and </w:t>
      </w:r>
      <w:r w:rsidRPr="008D3355">
        <w:rPr>
          <w:rFonts w:ascii="Times New Roman" w:hAnsi="Times New Roman" w:cs="Times New Roman"/>
        </w:rPr>
        <w:t>youth participation in governance.</w:t>
      </w:r>
    </w:p>
    <w:p w14:paraId="4C84735E" w14:textId="77777777" w:rsidR="00174876" w:rsidRDefault="00174876" w:rsidP="00654548">
      <w:pPr>
        <w:spacing w:line="360" w:lineRule="auto"/>
        <w:rPr>
          <w:rFonts w:ascii="Times New Roman" w:hAnsi="Times New Roman" w:cs="Times New Roman"/>
        </w:rPr>
      </w:pPr>
    </w:p>
    <w:p w14:paraId="33610489" w14:textId="77777777" w:rsidR="00174876" w:rsidRPr="00654548" w:rsidRDefault="00174876" w:rsidP="00174876">
      <w:pPr>
        <w:spacing w:line="360" w:lineRule="auto"/>
        <w:rPr>
          <w:rFonts w:ascii="Times New Roman" w:hAnsi="Times New Roman" w:cs="Times New Roman"/>
          <w:b/>
        </w:rPr>
      </w:pPr>
      <w:r w:rsidRPr="00654548">
        <w:rPr>
          <w:rFonts w:ascii="Times New Roman" w:hAnsi="Times New Roman" w:cs="Times New Roman"/>
          <w:b/>
        </w:rPr>
        <w:t>Methods</w:t>
      </w:r>
    </w:p>
    <w:p w14:paraId="2BF7BAA3" w14:textId="77777777" w:rsidR="00174876" w:rsidRPr="00174876" w:rsidRDefault="00174876" w:rsidP="00174876">
      <w:pPr>
        <w:spacing w:line="360" w:lineRule="auto"/>
        <w:rPr>
          <w:rFonts w:ascii="Times New Roman" w:hAnsi="Times New Roman" w:cs="Times New Roman"/>
        </w:rPr>
      </w:pPr>
    </w:p>
    <w:p w14:paraId="59BFC1E6" w14:textId="77777777" w:rsidR="00174876" w:rsidRPr="00654548" w:rsidRDefault="00174876" w:rsidP="00174876">
      <w:pPr>
        <w:spacing w:line="360" w:lineRule="auto"/>
        <w:rPr>
          <w:rFonts w:ascii="Times New Roman" w:hAnsi="Times New Roman" w:cs="Times New Roman"/>
          <w:b/>
          <w:u w:val="single"/>
        </w:rPr>
      </w:pPr>
      <w:r w:rsidRPr="00654548">
        <w:rPr>
          <w:rFonts w:ascii="Times New Roman" w:hAnsi="Times New Roman" w:cs="Times New Roman"/>
          <w:b/>
          <w:u w:val="single"/>
        </w:rPr>
        <w:t>Methodological Approach</w:t>
      </w:r>
    </w:p>
    <w:p w14:paraId="2C7E87B9" w14:textId="3950B67B" w:rsidR="00174876" w:rsidRPr="00174876" w:rsidRDefault="00174876" w:rsidP="00174876">
      <w:pPr>
        <w:spacing w:line="360" w:lineRule="auto"/>
        <w:rPr>
          <w:rFonts w:ascii="Times New Roman" w:hAnsi="Times New Roman" w:cs="Times New Roman"/>
        </w:rPr>
      </w:pPr>
      <w:r w:rsidRPr="00174876">
        <w:rPr>
          <w:rFonts w:ascii="Times New Roman" w:hAnsi="Times New Roman" w:cs="Times New Roman"/>
        </w:rPr>
        <w:t>Case study research has grown in reputation as an effective qualitative methodology to investigate and understand complex issues (Stewart 2014). Traditionally, sociologists use the approach as a positivist tool to investigate peoples lived-experience and interpretation of culture, in</w:t>
      </w:r>
      <w:r w:rsidR="004954A7">
        <w:rPr>
          <w:rFonts w:ascii="Times New Roman" w:hAnsi="Times New Roman" w:cs="Times New Roman"/>
        </w:rPr>
        <w:t>cluding in sport</w:t>
      </w:r>
      <w:r w:rsidR="00211FC3">
        <w:rPr>
          <w:rFonts w:ascii="Times New Roman" w:hAnsi="Times New Roman" w:cs="Times New Roman"/>
        </w:rPr>
        <w:t xml:space="preserve"> (Holt et al. 2008)</w:t>
      </w:r>
      <w:r w:rsidRPr="00174876">
        <w:rPr>
          <w:rFonts w:ascii="Times New Roman" w:hAnsi="Times New Roman" w:cs="Times New Roman"/>
        </w:rPr>
        <w:t xml:space="preserve">. Contemporary case study research also uses constructivist and interpretivist paradigms, including grounded theory approaches (Glaser </w:t>
      </w:r>
      <w:r w:rsidR="00211FC3">
        <w:rPr>
          <w:rFonts w:ascii="Times New Roman" w:hAnsi="Times New Roman" w:cs="Times New Roman"/>
        </w:rPr>
        <w:t>and</w:t>
      </w:r>
      <w:r w:rsidRPr="00174876">
        <w:rPr>
          <w:rFonts w:ascii="Times New Roman" w:hAnsi="Times New Roman" w:cs="Times New Roman"/>
        </w:rPr>
        <w:t xml:space="preserve"> Strauss 1967). The uptake of case study research in the political sciences, particularly during the later decades of the 20th century</w:t>
      </w:r>
      <w:r w:rsidR="00211FC3">
        <w:rPr>
          <w:rFonts w:ascii="Times New Roman" w:hAnsi="Times New Roman" w:cs="Times New Roman"/>
        </w:rPr>
        <w:t xml:space="preserve"> (Phelan 2011)</w:t>
      </w:r>
      <w:r w:rsidRPr="00174876">
        <w:rPr>
          <w:rFonts w:ascii="Times New Roman" w:hAnsi="Times New Roman" w:cs="Times New Roman"/>
        </w:rPr>
        <w:t xml:space="preserve">, led to a more integrated methodological approach of policy analysis, too (George </w:t>
      </w:r>
      <w:r w:rsidR="00211FC3">
        <w:rPr>
          <w:rFonts w:ascii="Times New Roman" w:hAnsi="Times New Roman" w:cs="Times New Roman"/>
        </w:rPr>
        <w:t>and</w:t>
      </w:r>
      <w:r w:rsidRPr="00174876">
        <w:rPr>
          <w:rFonts w:ascii="Times New Roman" w:hAnsi="Times New Roman" w:cs="Times New Roman"/>
        </w:rPr>
        <w:t xml:space="preserve"> Bennett 2005). Policy related case studies permit us to better understand the complexities of institutions, practices, politics, and social o</w:t>
      </w:r>
      <w:r w:rsidR="004954A7">
        <w:rPr>
          <w:rFonts w:ascii="Times New Roman" w:hAnsi="Times New Roman" w:cs="Times New Roman"/>
        </w:rPr>
        <w:t xml:space="preserve">utcomes (Anthony </w:t>
      </w:r>
      <w:r w:rsidR="00211FC3">
        <w:rPr>
          <w:rFonts w:ascii="Times New Roman" w:hAnsi="Times New Roman" w:cs="Times New Roman"/>
        </w:rPr>
        <w:t>and</w:t>
      </w:r>
      <w:r w:rsidR="004954A7">
        <w:rPr>
          <w:rFonts w:ascii="Times New Roman" w:hAnsi="Times New Roman" w:cs="Times New Roman"/>
        </w:rPr>
        <w:t xml:space="preserve"> Jack 2009). </w:t>
      </w:r>
      <w:r w:rsidRPr="00174876">
        <w:rPr>
          <w:rFonts w:ascii="Times New Roman" w:hAnsi="Times New Roman" w:cs="Times New Roman"/>
        </w:rPr>
        <w:t>The value of a case study approach to rugby policy in this research is that it permits us to avoid philosophical positioning in relation to ontology</w:t>
      </w:r>
      <w:r w:rsidR="004954A7">
        <w:rPr>
          <w:rFonts w:ascii="Times New Roman" w:hAnsi="Times New Roman" w:cs="Times New Roman"/>
        </w:rPr>
        <w:t xml:space="preserve"> and epistemology (Guba and Lincoln 1994</w:t>
      </w:r>
      <w:r w:rsidRPr="00174876">
        <w:rPr>
          <w:rFonts w:ascii="Times New Roman" w:hAnsi="Times New Roman" w:cs="Times New Roman"/>
        </w:rPr>
        <w:t xml:space="preserve">). In the case of rugby, a case study approach permits us to inductively theorize our findings </w:t>
      </w:r>
      <w:r w:rsidR="004954A7">
        <w:rPr>
          <w:rFonts w:ascii="Times New Roman" w:hAnsi="Times New Roman" w:cs="Times New Roman"/>
        </w:rPr>
        <w:t>(</w:t>
      </w:r>
      <w:r w:rsidRPr="00174876">
        <w:rPr>
          <w:rFonts w:ascii="Times New Roman" w:hAnsi="Times New Roman" w:cs="Times New Roman"/>
        </w:rPr>
        <w:t xml:space="preserve">Denzin </w:t>
      </w:r>
      <w:r w:rsidR="00211FC3">
        <w:rPr>
          <w:rFonts w:ascii="Times New Roman" w:hAnsi="Times New Roman" w:cs="Times New Roman"/>
        </w:rPr>
        <w:t>and</w:t>
      </w:r>
      <w:r w:rsidRPr="00174876">
        <w:rPr>
          <w:rFonts w:ascii="Times New Roman" w:hAnsi="Times New Roman" w:cs="Times New Roman"/>
        </w:rPr>
        <w:t xml:space="preserve"> Lincoln 2011). In order to accomplish this, we turn to an institutional analysis of the Rugby Football Union in the United Kingdom.</w:t>
      </w:r>
    </w:p>
    <w:p w14:paraId="58906A28" w14:textId="77777777" w:rsidR="00430278" w:rsidRDefault="00430278" w:rsidP="00174876">
      <w:pPr>
        <w:spacing w:line="360" w:lineRule="auto"/>
        <w:rPr>
          <w:rFonts w:ascii="Times New Roman" w:hAnsi="Times New Roman" w:cs="Times New Roman"/>
        </w:rPr>
      </w:pPr>
    </w:p>
    <w:p w14:paraId="0BEC9A39" w14:textId="37456E01" w:rsidR="00174876" w:rsidRPr="00654548" w:rsidRDefault="00174876" w:rsidP="00174876">
      <w:pPr>
        <w:spacing w:line="360" w:lineRule="auto"/>
        <w:rPr>
          <w:rFonts w:ascii="Times New Roman" w:hAnsi="Times New Roman" w:cs="Times New Roman"/>
          <w:b/>
          <w:u w:val="single"/>
        </w:rPr>
      </w:pPr>
      <w:r w:rsidRPr="00654548">
        <w:rPr>
          <w:rFonts w:ascii="Times New Roman" w:hAnsi="Times New Roman" w:cs="Times New Roman"/>
          <w:b/>
          <w:u w:val="single"/>
        </w:rPr>
        <w:t xml:space="preserve">Organization of Analysis </w:t>
      </w:r>
    </w:p>
    <w:p w14:paraId="16B38AB4" w14:textId="77777777" w:rsidR="00211FC3" w:rsidRDefault="00211FC3" w:rsidP="00211FC3">
      <w:pPr>
        <w:spacing w:line="360" w:lineRule="auto"/>
        <w:rPr>
          <w:rFonts w:ascii="Times New Roman" w:hAnsi="Times New Roman" w:cs="Times New Roman"/>
        </w:rPr>
      </w:pPr>
    </w:p>
    <w:p w14:paraId="0EE5301C" w14:textId="36452BF1" w:rsidR="00174876" w:rsidRPr="00174876" w:rsidRDefault="00174876" w:rsidP="00211FC3">
      <w:pPr>
        <w:spacing w:line="360" w:lineRule="auto"/>
        <w:rPr>
          <w:rFonts w:ascii="Times New Roman" w:hAnsi="Times New Roman" w:cs="Times New Roman"/>
        </w:rPr>
      </w:pPr>
      <w:r w:rsidRPr="00174876">
        <w:rPr>
          <w:rFonts w:ascii="Times New Roman" w:hAnsi="Times New Roman" w:cs="Times New Roman"/>
        </w:rPr>
        <w:t>Formed in 1871, The Rugby Football Union was the first governing body for rugby worldwide. It is currently the largest rugby union governing body worldwide and the second largest NGB in England, after the Football Association. It has over 500 paid staff, 60,000 volunteers and 2,000 member rugby clubs. The organization is based upon the core values of: sportsmanship, discipline, teamwork, respect and enjoyment. The organization looks to make a profit with all proceeds being reinvested into the sport, both at the elite and grassroots levels. It receives its primary income from ‘sponsorship, government, ticket sales from international matches at Twickenham, merchandise and licensing, hospitality and catering, a travel company, and television rights’ (Rugby Football Union 2015).</w:t>
      </w:r>
    </w:p>
    <w:p w14:paraId="09736CE1" w14:textId="77777777" w:rsidR="00174876" w:rsidRPr="00174876" w:rsidRDefault="00174876" w:rsidP="00174876">
      <w:pPr>
        <w:spacing w:line="360" w:lineRule="auto"/>
        <w:rPr>
          <w:rFonts w:ascii="Times New Roman" w:hAnsi="Times New Roman" w:cs="Times New Roman"/>
        </w:rPr>
      </w:pPr>
      <w:r w:rsidRPr="00174876">
        <w:rPr>
          <w:rFonts w:ascii="Times New Roman" w:hAnsi="Times New Roman" w:cs="Times New Roman"/>
        </w:rPr>
        <w:tab/>
        <w:t xml:space="preserve">Although there are a vast number of NGBs that could be examined in relation to age representation, we have selected the RFU for a number of pertinent reasons. First, the primary author has previously been an athlete in the RFU’s ranks, worked for the organization, was a member of its National Youth Council, and continues to hold various governance positions within the game, specifically related to young people. Therefore, the ease of access has allowed a thorough understanding of the organizational structure. </w:t>
      </w:r>
    </w:p>
    <w:p w14:paraId="2C24AAE3" w14:textId="77777777" w:rsidR="00174876" w:rsidRPr="00174876" w:rsidRDefault="00174876" w:rsidP="00654548">
      <w:pPr>
        <w:spacing w:line="360" w:lineRule="auto"/>
        <w:ind w:firstLine="720"/>
        <w:rPr>
          <w:rFonts w:ascii="Times New Roman" w:hAnsi="Times New Roman" w:cs="Times New Roman"/>
        </w:rPr>
      </w:pPr>
      <w:r w:rsidRPr="00174876">
        <w:rPr>
          <w:rFonts w:ascii="Times New Roman" w:hAnsi="Times New Roman" w:cs="Times New Roman"/>
        </w:rPr>
        <w:t xml:space="preserve">Secondly, the RFU is the second largest NGB within the United Kingdom, achieving substantial funding from Sport England in the 2013-2017 funding cycle (Sport England 2012b). It could therefore be considered an influential body in the national sporting landscape. </w:t>
      </w:r>
    </w:p>
    <w:p w14:paraId="15BC9451" w14:textId="771F6010" w:rsidR="00174876" w:rsidRPr="00174876" w:rsidRDefault="00174876" w:rsidP="00654548">
      <w:pPr>
        <w:spacing w:line="360" w:lineRule="auto"/>
        <w:ind w:firstLine="720"/>
        <w:rPr>
          <w:rFonts w:ascii="Times New Roman" w:hAnsi="Times New Roman" w:cs="Times New Roman"/>
        </w:rPr>
      </w:pPr>
      <w:r w:rsidRPr="00174876">
        <w:rPr>
          <w:rFonts w:ascii="Times New Roman" w:hAnsi="Times New Roman" w:cs="Times New Roman"/>
        </w:rPr>
        <w:t xml:space="preserve">Thirdly, considerable media focus has been given to the RFU since 2010 regarding its governance structures, and in 2014 and 2015, with regard to concerns over player safety, specifically head trauma, as a product of Allyson Pollock’s (2014) book </w:t>
      </w:r>
      <w:r w:rsidRPr="00654548">
        <w:rPr>
          <w:rFonts w:ascii="Times New Roman" w:hAnsi="Times New Roman" w:cs="Times New Roman"/>
          <w:i/>
        </w:rPr>
        <w:t>Tackling Rugby: What every parent should know about Injur</w:t>
      </w:r>
      <w:r w:rsidR="00292409">
        <w:rPr>
          <w:rFonts w:ascii="Times New Roman" w:hAnsi="Times New Roman" w:cs="Times New Roman"/>
          <w:i/>
        </w:rPr>
        <w:t>ies</w:t>
      </w:r>
      <w:r w:rsidRPr="00174876">
        <w:rPr>
          <w:rFonts w:ascii="Times New Roman" w:hAnsi="Times New Roman" w:cs="Times New Roman"/>
        </w:rPr>
        <w:t>. Most recently, seventy academics called for the removal of the tackle from the school game as a result of the high levels of risk associated with the phase of the game (Ba</w:t>
      </w:r>
      <w:r w:rsidR="00A34984">
        <w:rPr>
          <w:rFonts w:ascii="Times New Roman" w:hAnsi="Times New Roman" w:cs="Times New Roman"/>
        </w:rPr>
        <w:t>tten, et al. 2016</w:t>
      </w:r>
      <w:r w:rsidR="00211FC3">
        <w:rPr>
          <w:rFonts w:ascii="Times New Roman" w:hAnsi="Times New Roman" w:cs="Times New Roman"/>
        </w:rPr>
        <w:t>,</w:t>
      </w:r>
      <w:r w:rsidR="00A34984">
        <w:rPr>
          <w:rFonts w:ascii="Times New Roman" w:hAnsi="Times New Roman" w:cs="Times New Roman"/>
        </w:rPr>
        <w:t xml:space="preserve"> Anderson </w:t>
      </w:r>
      <w:r w:rsidR="00211FC3">
        <w:rPr>
          <w:rFonts w:ascii="Times New Roman" w:hAnsi="Times New Roman" w:cs="Times New Roman"/>
        </w:rPr>
        <w:t>and</w:t>
      </w:r>
      <w:r w:rsidR="00A34984">
        <w:rPr>
          <w:rFonts w:ascii="Times New Roman" w:hAnsi="Times New Roman" w:cs="Times New Roman"/>
        </w:rPr>
        <w:t xml:space="preserve"> White 2017</w:t>
      </w:r>
      <w:r w:rsidRPr="00174876">
        <w:rPr>
          <w:rFonts w:ascii="Times New Roman" w:hAnsi="Times New Roman" w:cs="Times New Roman"/>
        </w:rPr>
        <w:t xml:space="preserve">). </w:t>
      </w:r>
      <w:r w:rsidR="00A34984">
        <w:rPr>
          <w:rFonts w:ascii="Times New Roman" w:hAnsi="Times New Roman" w:cs="Times New Roman"/>
        </w:rPr>
        <w:t>This is not to say young people are excluded because of their concerns around injury, rather it suggests that young people’s voices are more pertinent in light of the current injury worries.</w:t>
      </w:r>
    </w:p>
    <w:p w14:paraId="7E92B6B2" w14:textId="77777777" w:rsidR="00174876" w:rsidRPr="00174876" w:rsidRDefault="00174876" w:rsidP="00654548">
      <w:pPr>
        <w:spacing w:line="360" w:lineRule="auto"/>
        <w:ind w:firstLine="720"/>
        <w:rPr>
          <w:rFonts w:ascii="Times New Roman" w:hAnsi="Times New Roman" w:cs="Times New Roman"/>
        </w:rPr>
      </w:pPr>
      <w:r w:rsidRPr="00174876">
        <w:rPr>
          <w:rFonts w:ascii="Times New Roman" w:hAnsi="Times New Roman" w:cs="Times New Roman"/>
        </w:rPr>
        <w:t xml:space="preserve">Finally, seventy to eighty percent of rugby participants are under twenty-Five years of age (Rugby Football Union 2015), and as such, this is an organization saturated with young people. </w:t>
      </w:r>
    </w:p>
    <w:p w14:paraId="5D77D19C" w14:textId="77777777" w:rsidR="00174876" w:rsidRPr="00174876" w:rsidRDefault="00174876" w:rsidP="00174876">
      <w:pPr>
        <w:spacing w:line="360" w:lineRule="auto"/>
        <w:rPr>
          <w:rFonts w:ascii="Times New Roman" w:hAnsi="Times New Roman" w:cs="Times New Roman"/>
        </w:rPr>
      </w:pPr>
    </w:p>
    <w:p w14:paraId="200ED536" w14:textId="7D99F54D" w:rsidR="00174876" w:rsidRPr="00654548" w:rsidRDefault="00430278" w:rsidP="00174876">
      <w:pPr>
        <w:spacing w:line="360" w:lineRule="auto"/>
        <w:rPr>
          <w:rFonts w:ascii="Times New Roman" w:hAnsi="Times New Roman" w:cs="Times New Roman"/>
          <w:b/>
        </w:rPr>
      </w:pPr>
      <w:r w:rsidRPr="00654548">
        <w:rPr>
          <w:rFonts w:ascii="Times New Roman" w:hAnsi="Times New Roman" w:cs="Times New Roman"/>
          <w:b/>
        </w:rPr>
        <w:t>Procedures</w:t>
      </w:r>
    </w:p>
    <w:p w14:paraId="74163E13" w14:textId="682B0304" w:rsidR="00174876" w:rsidRPr="00174876" w:rsidRDefault="00174876" w:rsidP="00174876">
      <w:pPr>
        <w:spacing w:line="360" w:lineRule="auto"/>
        <w:rPr>
          <w:rFonts w:ascii="Times New Roman" w:hAnsi="Times New Roman" w:cs="Times New Roman"/>
        </w:rPr>
      </w:pPr>
      <w:r w:rsidRPr="00174876">
        <w:rPr>
          <w:rFonts w:ascii="Times New Roman" w:hAnsi="Times New Roman" w:cs="Times New Roman"/>
        </w:rPr>
        <w:t xml:space="preserve">We accomplish this case study approach to the organizational analysis of the RFU through the investigation of rugby union’s governance structures, in three domains. Firstly, we examine the overall governance and decision-making structures, analyzing how many young people are directly involved and consulted on the decisions that affect them. </w:t>
      </w:r>
      <w:r w:rsidR="00380449">
        <w:rPr>
          <w:rFonts w:ascii="Times New Roman" w:hAnsi="Times New Roman" w:cs="Times New Roman"/>
        </w:rPr>
        <w:t xml:space="preserve">We did this through an analysis of the members of each committee and their age in the 2015-2016 season. </w:t>
      </w:r>
    </w:p>
    <w:p w14:paraId="6CA8DB1A" w14:textId="09B52B0B" w:rsidR="00211FC3" w:rsidRDefault="00174876" w:rsidP="00654548">
      <w:pPr>
        <w:spacing w:line="360" w:lineRule="auto"/>
        <w:ind w:firstLine="720"/>
        <w:rPr>
          <w:rFonts w:ascii="Times New Roman" w:hAnsi="Times New Roman" w:cs="Times New Roman"/>
        </w:rPr>
      </w:pPr>
      <w:r w:rsidRPr="00174876">
        <w:rPr>
          <w:rFonts w:ascii="Times New Roman" w:hAnsi="Times New Roman" w:cs="Times New Roman"/>
        </w:rPr>
        <w:t xml:space="preserve">Second, we examine the RFU National Youth Council, and the level of influence they have over decisions made that affect the youth game. </w:t>
      </w:r>
      <w:r w:rsidR="00211FC3">
        <w:rPr>
          <w:rFonts w:ascii="Times New Roman" w:hAnsi="Times New Roman" w:cs="Times New Roman"/>
        </w:rPr>
        <w:t>This was accomplished t</w:t>
      </w:r>
      <w:r w:rsidR="00380449">
        <w:rPr>
          <w:rFonts w:ascii="Times New Roman" w:hAnsi="Times New Roman" w:cs="Times New Roman"/>
        </w:rPr>
        <w:t xml:space="preserve">hrough considering the configuration of the National Youth Council and the committees that each of their members are assigned. Consideration is also given to the role and decision-making power of those committees. </w:t>
      </w:r>
      <w:r w:rsidR="00127380">
        <w:rPr>
          <w:rFonts w:ascii="Times New Roman" w:hAnsi="Times New Roman" w:cs="Times New Roman"/>
        </w:rPr>
        <w:t xml:space="preserve">Likewise, the (in)actions following proposals and reports proposed by the National Youth Council have also been examined. </w:t>
      </w:r>
    </w:p>
    <w:p w14:paraId="19B629A1" w14:textId="609871F1" w:rsidR="00174876" w:rsidRPr="00174876" w:rsidRDefault="00174876" w:rsidP="00654548">
      <w:pPr>
        <w:spacing w:line="360" w:lineRule="auto"/>
        <w:ind w:firstLine="720"/>
        <w:rPr>
          <w:rFonts w:ascii="Times New Roman" w:hAnsi="Times New Roman" w:cs="Times New Roman"/>
        </w:rPr>
      </w:pPr>
      <w:r w:rsidRPr="00174876">
        <w:rPr>
          <w:rFonts w:ascii="Times New Roman" w:hAnsi="Times New Roman" w:cs="Times New Roman"/>
        </w:rPr>
        <w:t xml:space="preserve">Third, we evaluate how the England Rugby Football Schools Union (ERFSU), which is the constituent body responsible for school-based rugby, intersects with youth participation in sport governance. </w:t>
      </w:r>
      <w:r w:rsidR="00127380">
        <w:rPr>
          <w:rFonts w:ascii="Times New Roman" w:hAnsi="Times New Roman" w:cs="Times New Roman"/>
        </w:rPr>
        <w:t xml:space="preserve">Using evidence from </w:t>
      </w:r>
      <w:r w:rsidR="00211FC3">
        <w:rPr>
          <w:rFonts w:ascii="Times New Roman" w:hAnsi="Times New Roman" w:cs="Times New Roman"/>
        </w:rPr>
        <w:t xml:space="preserve">four </w:t>
      </w:r>
      <w:r w:rsidR="00127380">
        <w:rPr>
          <w:rFonts w:ascii="Times New Roman" w:hAnsi="Times New Roman" w:cs="Times New Roman"/>
        </w:rPr>
        <w:t xml:space="preserve">committee documents and </w:t>
      </w:r>
      <w:r w:rsidR="00211FC3">
        <w:rPr>
          <w:rFonts w:ascii="Times New Roman" w:hAnsi="Times New Roman" w:cs="Times New Roman"/>
        </w:rPr>
        <w:t xml:space="preserve">subsequent </w:t>
      </w:r>
      <w:r w:rsidR="00127380">
        <w:rPr>
          <w:rFonts w:ascii="Times New Roman" w:hAnsi="Times New Roman" w:cs="Times New Roman"/>
        </w:rPr>
        <w:t xml:space="preserve">reports show the intentions of the constituent body in regards to youth participation. </w:t>
      </w:r>
      <w:r w:rsidR="00380449">
        <w:rPr>
          <w:rFonts w:ascii="Times New Roman" w:hAnsi="Times New Roman" w:cs="Times New Roman"/>
        </w:rPr>
        <w:t xml:space="preserve"> </w:t>
      </w:r>
    </w:p>
    <w:p w14:paraId="7C67C879" w14:textId="77777777" w:rsidR="00174876" w:rsidRPr="00174876" w:rsidRDefault="00174876" w:rsidP="00174876">
      <w:pPr>
        <w:spacing w:line="360" w:lineRule="auto"/>
        <w:rPr>
          <w:rFonts w:ascii="Times New Roman" w:hAnsi="Times New Roman" w:cs="Times New Roman"/>
        </w:rPr>
      </w:pPr>
    </w:p>
    <w:p w14:paraId="150BC141" w14:textId="63B6A8EA" w:rsidR="00174876" w:rsidRPr="00654548" w:rsidRDefault="00174876" w:rsidP="00174876">
      <w:pPr>
        <w:spacing w:line="360" w:lineRule="auto"/>
        <w:rPr>
          <w:rFonts w:ascii="Times New Roman" w:hAnsi="Times New Roman" w:cs="Times New Roman"/>
          <w:b/>
        </w:rPr>
      </w:pPr>
      <w:r w:rsidRPr="00654548">
        <w:rPr>
          <w:rFonts w:ascii="Times New Roman" w:hAnsi="Times New Roman" w:cs="Times New Roman"/>
          <w:b/>
        </w:rPr>
        <w:t>Theory</w:t>
      </w:r>
    </w:p>
    <w:p w14:paraId="7F018A44" w14:textId="68143B65" w:rsidR="00174876" w:rsidRPr="00174876" w:rsidRDefault="002B0419" w:rsidP="00174876">
      <w:pPr>
        <w:spacing w:line="360" w:lineRule="auto"/>
        <w:rPr>
          <w:rFonts w:ascii="Times New Roman" w:hAnsi="Times New Roman" w:cs="Times New Roman"/>
        </w:rPr>
      </w:pPr>
      <w:r>
        <w:rPr>
          <w:rFonts w:ascii="Times New Roman" w:hAnsi="Times New Roman" w:cs="Times New Roman"/>
        </w:rPr>
        <w:t>To understand</w:t>
      </w:r>
      <w:r w:rsidR="00174876" w:rsidRPr="00174876">
        <w:rPr>
          <w:rFonts w:ascii="Times New Roman" w:hAnsi="Times New Roman" w:cs="Times New Roman"/>
        </w:rPr>
        <w:t xml:space="preserve"> the existence of rugby as a domain of old, white men we turn to theoretical work by Rosabeth Kanter; namely her (1977) work on gender in corporations. Kanter was looking to understand the influencing factors that prevented women from reaching the boardrooms of many business organizations, after all she said, “women populate organizations, they practically never run them” (p.16). Many managers were (and still are) anxious around business uncertainty with often a large and diverse workforce. Thus, in an attempt to reduce their concerns, managers tend to develop, “…exclusive management circles closed to outsiders” (Kanter 1977, p. 48). Here, the</w:t>
      </w:r>
      <w:r>
        <w:rPr>
          <w:rFonts w:ascii="Times New Roman" w:hAnsi="Times New Roman" w:cs="Times New Roman"/>
        </w:rPr>
        <w:t>y appoint people who are</w:t>
      </w:r>
      <w:r w:rsidR="00174876" w:rsidRPr="00174876">
        <w:rPr>
          <w:rFonts w:ascii="Times New Roman" w:hAnsi="Times New Roman" w:cs="Times New Roman"/>
        </w:rPr>
        <w:t xml:space="preserve"> in</w:t>
      </w:r>
      <w:r>
        <w:rPr>
          <w:rFonts w:ascii="Times New Roman" w:hAnsi="Times New Roman" w:cs="Times New Roman"/>
        </w:rPr>
        <w:t xml:space="preserve"> similar</w:t>
      </w:r>
      <w:r w:rsidR="00174876" w:rsidRPr="00174876">
        <w:rPr>
          <w:rFonts w:ascii="Times New Roman" w:hAnsi="Times New Roman" w:cs="Times New Roman"/>
        </w:rPr>
        <w:t xml:space="preserve"> demographic </w:t>
      </w:r>
      <w:r>
        <w:rPr>
          <w:rFonts w:ascii="Times New Roman" w:hAnsi="Times New Roman" w:cs="Times New Roman"/>
        </w:rPr>
        <w:t xml:space="preserve">categories </w:t>
      </w:r>
      <w:r w:rsidR="00174876" w:rsidRPr="00174876">
        <w:rPr>
          <w:rFonts w:ascii="Times New Roman" w:hAnsi="Times New Roman" w:cs="Times New Roman"/>
        </w:rPr>
        <w:t xml:space="preserve">in order to create equilibrium and within the management structures. Kanter (1977) suggests that managers set in “…motion forces leading to the replication of managers of the same kind of social individuals” (Kanter 1977, p. 48). Simply speaking, managers appoint similar people to themselves. </w:t>
      </w:r>
    </w:p>
    <w:p w14:paraId="7922409F" w14:textId="7E71F19E" w:rsidR="00174876" w:rsidRPr="00174876" w:rsidRDefault="00174876" w:rsidP="00174876">
      <w:pPr>
        <w:spacing w:line="360" w:lineRule="auto"/>
        <w:rPr>
          <w:rFonts w:ascii="Times New Roman" w:hAnsi="Times New Roman" w:cs="Times New Roman"/>
        </w:rPr>
      </w:pPr>
      <w:r w:rsidRPr="00174876">
        <w:rPr>
          <w:rFonts w:ascii="Times New Roman" w:hAnsi="Times New Roman" w:cs="Times New Roman"/>
        </w:rPr>
        <w:tab/>
        <w:t>In the context of sport, homologous reproduction has been used to understand the difference between male and female coaches in a variety of sporting settings. For example, Stangl and Kane (1991), utilizing data from Ohi</w:t>
      </w:r>
      <w:r w:rsidR="00292409">
        <w:rPr>
          <w:rFonts w:ascii="Times New Roman" w:hAnsi="Times New Roman" w:cs="Times New Roman"/>
        </w:rPr>
        <w:t xml:space="preserve">o public schools, found </w:t>
      </w:r>
      <w:r w:rsidR="00787AD6">
        <w:rPr>
          <w:rFonts w:ascii="Times New Roman" w:hAnsi="Times New Roman" w:cs="Times New Roman"/>
        </w:rPr>
        <w:t xml:space="preserve">that </w:t>
      </w:r>
      <w:r w:rsidR="00787AD6" w:rsidRPr="00174876">
        <w:rPr>
          <w:rFonts w:ascii="Times New Roman" w:hAnsi="Times New Roman" w:cs="Times New Roman"/>
        </w:rPr>
        <w:t>when</w:t>
      </w:r>
      <w:r w:rsidRPr="00174876">
        <w:rPr>
          <w:rFonts w:ascii="Times New Roman" w:hAnsi="Times New Roman" w:cs="Times New Roman"/>
        </w:rPr>
        <w:t xml:space="preserve"> women were the athletic director significantly more women were the head coach than when a man was the athletic director. Acosta and Carpenter (2002), similarly, recognize that the number of female coaches is directly influenced by the gender of the athletic directors. The women who do get into the management positions of sport, however, are often similar in their manner to many men. Sports’ stakeholders are overrepresented by men in an institution run mostly by and for men. </w:t>
      </w:r>
    </w:p>
    <w:p w14:paraId="3215FF96" w14:textId="79B1C32A" w:rsidR="00174876" w:rsidRPr="00174876" w:rsidRDefault="00174876" w:rsidP="00174876">
      <w:pPr>
        <w:spacing w:line="360" w:lineRule="auto"/>
        <w:rPr>
          <w:rFonts w:ascii="Times New Roman" w:hAnsi="Times New Roman" w:cs="Times New Roman"/>
        </w:rPr>
      </w:pPr>
      <w:r w:rsidRPr="00174876">
        <w:rPr>
          <w:rFonts w:ascii="Times New Roman" w:hAnsi="Times New Roman" w:cs="Times New Roman"/>
        </w:rPr>
        <w:tab/>
        <w:t>More rec</w:t>
      </w:r>
      <w:r w:rsidR="004954A7">
        <w:rPr>
          <w:rFonts w:ascii="Times New Roman" w:hAnsi="Times New Roman" w:cs="Times New Roman"/>
        </w:rPr>
        <w:t>ently, Joseph and Anderson (2015</w:t>
      </w:r>
      <w:r w:rsidRPr="00174876">
        <w:rPr>
          <w:rFonts w:ascii="Times New Roman" w:hAnsi="Times New Roman" w:cs="Times New Roman"/>
        </w:rPr>
        <w:t xml:space="preserve">) examined how sport-based employers in the United Kingdom used men’s teamsport participation to reproduce men’s advantage in sport-related occupations during hiring for sport employment positions. They found that not only does formalized gender segregation in sport provide men with vital social networks less attainable to women, but teamsport competition experience, through gendered notions of what counts as ‘teamwork,’ being a ‘team player,’ and ‘leadership qualities,’ also provides an illusory image of employment competency implicitly gendered as masculine. Results illustrated how men’s privilege of ’teamsport hegemony’ occurs at the moment of social reproduction through expectations of social role congruity in leadership as well as how patterns of gender segregation within sport contribute to occupational segregation impeding women’s equality. </w:t>
      </w:r>
    </w:p>
    <w:p w14:paraId="10FADFA8" w14:textId="50CADC4B" w:rsidR="00174876" w:rsidRPr="00174876" w:rsidRDefault="00174876" w:rsidP="00654548">
      <w:pPr>
        <w:spacing w:line="360" w:lineRule="auto"/>
        <w:ind w:firstLine="720"/>
        <w:rPr>
          <w:rFonts w:ascii="Times New Roman" w:hAnsi="Times New Roman" w:cs="Times New Roman"/>
        </w:rPr>
      </w:pPr>
      <w:r w:rsidRPr="00174876">
        <w:rPr>
          <w:rFonts w:ascii="Times New Roman" w:hAnsi="Times New Roman" w:cs="Times New Roman"/>
        </w:rPr>
        <w:t xml:space="preserve">As with </w:t>
      </w:r>
      <w:r w:rsidR="004954A7">
        <w:rPr>
          <w:rFonts w:ascii="Times New Roman" w:hAnsi="Times New Roman" w:cs="Times New Roman"/>
        </w:rPr>
        <w:t>Joseph</w:t>
      </w:r>
      <w:r w:rsidR="004954A7" w:rsidRPr="00174876">
        <w:rPr>
          <w:rFonts w:ascii="Times New Roman" w:hAnsi="Times New Roman" w:cs="Times New Roman"/>
        </w:rPr>
        <w:t xml:space="preserve"> </w:t>
      </w:r>
      <w:r w:rsidR="004954A7">
        <w:rPr>
          <w:rFonts w:ascii="Times New Roman" w:hAnsi="Times New Roman" w:cs="Times New Roman"/>
        </w:rPr>
        <w:t xml:space="preserve">and </w:t>
      </w:r>
      <w:r w:rsidRPr="00174876">
        <w:rPr>
          <w:rFonts w:ascii="Times New Roman" w:hAnsi="Times New Roman" w:cs="Times New Roman"/>
        </w:rPr>
        <w:t>Anderso</w:t>
      </w:r>
      <w:r w:rsidR="004954A7">
        <w:rPr>
          <w:rFonts w:ascii="Times New Roman" w:hAnsi="Times New Roman" w:cs="Times New Roman"/>
        </w:rPr>
        <w:t>n</w:t>
      </w:r>
      <w:r w:rsidRPr="00174876">
        <w:rPr>
          <w:rFonts w:ascii="Times New Roman" w:hAnsi="Times New Roman" w:cs="Times New Roman"/>
        </w:rPr>
        <w:t xml:space="preserve"> </w:t>
      </w:r>
      <w:r w:rsidR="004954A7">
        <w:rPr>
          <w:rFonts w:ascii="Times New Roman" w:hAnsi="Times New Roman" w:cs="Times New Roman"/>
        </w:rPr>
        <w:t>work (2015</w:t>
      </w:r>
      <w:r w:rsidRPr="00174876">
        <w:rPr>
          <w:rFonts w:ascii="Times New Roman" w:hAnsi="Times New Roman" w:cs="Times New Roman"/>
        </w:rPr>
        <w:t xml:space="preserve">), we highlight that social reproduction of a dominating class of people need not be based in intentional bias or antipathy toward others. Homologous reproduction essentially occurs because people maintain an implicit bias toward their own kind. Thus, men who sit on the board of governor’s likely maintain that they are uniquely and best-qualified to do the job they do. At least this is what was found in similar research (Joseph </w:t>
      </w:r>
      <w:r w:rsidR="004954A7">
        <w:rPr>
          <w:rFonts w:ascii="Times New Roman" w:hAnsi="Times New Roman" w:cs="Times New Roman"/>
        </w:rPr>
        <w:t>and Anderson 2015</w:t>
      </w:r>
      <w:r w:rsidRPr="00174876">
        <w:rPr>
          <w:rFonts w:ascii="Times New Roman" w:hAnsi="Times New Roman" w:cs="Times New Roman"/>
        </w:rPr>
        <w:t xml:space="preserve">). </w:t>
      </w:r>
    </w:p>
    <w:p w14:paraId="0362F26C" w14:textId="77777777" w:rsidR="00174876" w:rsidRPr="00174876" w:rsidRDefault="00174876" w:rsidP="00654548">
      <w:pPr>
        <w:spacing w:line="360" w:lineRule="auto"/>
        <w:ind w:firstLine="720"/>
        <w:rPr>
          <w:rFonts w:ascii="Times New Roman" w:hAnsi="Times New Roman" w:cs="Times New Roman"/>
        </w:rPr>
      </w:pPr>
      <w:r w:rsidRPr="00174876">
        <w:rPr>
          <w:rFonts w:ascii="Times New Roman" w:hAnsi="Times New Roman" w:cs="Times New Roman"/>
        </w:rPr>
        <w:t xml:space="preserve">A biproduct of homologous reproduction, of course, is that the governing body will either not see issues related to other demographics of people; not see them as well; or not understand them in relation to changing cultural context that youth emerge. Put simply, it is hard to hear voices if those voices are not present to be heard; it is hard to understand voices if the broader context of their voice is not understood. </w:t>
      </w:r>
    </w:p>
    <w:p w14:paraId="05FACA2B" w14:textId="064107C3" w:rsidR="00174876" w:rsidRPr="00174876" w:rsidRDefault="00174876" w:rsidP="00654548">
      <w:pPr>
        <w:spacing w:line="360" w:lineRule="auto"/>
        <w:ind w:firstLine="720"/>
        <w:rPr>
          <w:rFonts w:ascii="Times New Roman" w:hAnsi="Times New Roman" w:cs="Times New Roman"/>
        </w:rPr>
      </w:pPr>
      <w:r w:rsidRPr="00174876">
        <w:rPr>
          <w:rFonts w:ascii="Times New Roman" w:hAnsi="Times New Roman" w:cs="Times New Roman"/>
        </w:rPr>
        <w:t>Thus, the organi</w:t>
      </w:r>
      <w:r w:rsidR="00211FC3">
        <w:rPr>
          <w:rFonts w:ascii="Times New Roman" w:hAnsi="Times New Roman" w:cs="Times New Roman"/>
        </w:rPr>
        <w:t>z</w:t>
      </w:r>
      <w:r w:rsidRPr="00174876">
        <w:rPr>
          <w:rFonts w:ascii="Times New Roman" w:hAnsi="Times New Roman" w:cs="Times New Roman"/>
        </w:rPr>
        <w:t>ing principle we use to shape our conceptual framework is Kanter’s homologous reproduction. However, in the case of sport governance, homologous reproduction might not only be viewed through a lens of occupational gender-segmentation, but through one that violates the rights of children and young people who make up the bulk of those whom are governed by 57 old farts, too. Because there is a dearth of literature on youth representation in sport, we turn to the literature in y</w:t>
      </w:r>
      <w:r w:rsidR="002A1F86">
        <w:rPr>
          <w:rFonts w:ascii="Times New Roman" w:hAnsi="Times New Roman" w:cs="Times New Roman"/>
        </w:rPr>
        <w:t xml:space="preserve">outh representation in decision </w:t>
      </w:r>
      <w:r w:rsidRPr="00174876">
        <w:rPr>
          <w:rFonts w:ascii="Times New Roman" w:hAnsi="Times New Roman" w:cs="Times New Roman"/>
        </w:rPr>
        <w:t>making more broadly.</w:t>
      </w:r>
    </w:p>
    <w:p w14:paraId="7286D103" w14:textId="77777777" w:rsidR="00A34984" w:rsidRDefault="00A34984" w:rsidP="00654548">
      <w:pPr>
        <w:spacing w:line="360" w:lineRule="auto"/>
        <w:rPr>
          <w:rFonts w:ascii="Times New Roman" w:hAnsi="Times New Roman" w:cs="Times New Roman"/>
          <w:b/>
        </w:rPr>
      </w:pPr>
    </w:p>
    <w:p w14:paraId="7250E5FA" w14:textId="2493899B" w:rsidR="00A34984" w:rsidRPr="00654548" w:rsidRDefault="00A34984" w:rsidP="00654548">
      <w:pPr>
        <w:spacing w:line="360" w:lineRule="auto"/>
        <w:rPr>
          <w:rFonts w:ascii="Times New Roman" w:hAnsi="Times New Roman" w:cs="Times New Roman"/>
          <w:b/>
        </w:rPr>
      </w:pPr>
      <w:r>
        <w:rPr>
          <w:rFonts w:ascii="Times New Roman" w:hAnsi="Times New Roman" w:cs="Times New Roman"/>
          <w:b/>
        </w:rPr>
        <w:t xml:space="preserve">Findings </w:t>
      </w:r>
    </w:p>
    <w:p w14:paraId="52D027E3" w14:textId="77777777" w:rsidR="00A34984" w:rsidRPr="00DD63C4" w:rsidRDefault="00A34984" w:rsidP="00A34984">
      <w:pPr>
        <w:spacing w:line="360" w:lineRule="auto"/>
        <w:outlineLvl w:val="0"/>
        <w:rPr>
          <w:rFonts w:ascii="Times New Roman" w:hAnsi="Times New Roman" w:cs="Times New Roman"/>
          <w:b/>
        </w:rPr>
      </w:pPr>
      <w:r w:rsidRPr="00DD63C4">
        <w:rPr>
          <w:rFonts w:ascii="Times New Roman" w:hAnsi="Times New Roman" w:cs="Times New Roman"/>
          <w:b/>
        </w:rPr>
        <w:t xml:space="preserve">The </w:t>
      </w:r>
      <w:r>
        <w:rPr>
          <w:rFonts w:ascii="Times New Roman" w:hAnsi="Times New Roman" w:cs="Times New Roman"/>
          <w:b/>
        </w:rPr>
        <w:t>S</w:t>
      </w:r>
      <w:r w:rsidRPr="00DD63C4">
        <w:rPr>
          <w:rFonts w:ascii="Times New Roman" w:hAnsi="Times New Roman" w:cs="Times New Roman"/>
          <w:b/>
        </w:rPr>
        <w:t xml:space="preserve">tructure of the Rugby Football Union </w:t>
      </w:r>
    </w:p>
    <w:p w14:paraId="16972388" w14:textId="2AB629F1" w:rsidR="00A34984" w:rsidRPr="00DD63C4" w:rsidRDefault="00A34984" w:rsidP="00A34984">
      <w:pPr>
        <w:spacing w:line="360" w:lineRule="auto"/>
        <w:rPr>
          <w:rFonts w:ascii="Times New Roman" w:hAnsi="Times New Roman" w:cs="Times New Roman"/>
        </w:rPr>
      </w:pPr>
      <w:r>
        <w:rPr>
          <w:rFonts w:ascii="Times New Roman" w:hAnsi="Times New Roman" w:cs="Times New Roman"/>
        </w:rPr>
        <w:t>As of March 2016, t</w:t>
      </w:r>
      <w:r w:rsidRPr="00DD63C4">
        <w:rPr>
          <w:rFonts w:ascii="Times New Roman" w:hAnsi="Times New Roman" w:cs="Times New Roman"/>
        </w:rPr>
        <w:t>he RFU is a friendly society</w:t>
      </w:r>
      <w:r>
        <w:rPr>
          <w:rFonts w:ascii="Times New Roman" w:hAnsi="Times New Roman" w:cs="Times New Roman"/>
        </w:rPr>
        <w:t>,</w:t>
      </w:r>
      <w:r w:rsidRPr="00DD63C4">
        <w:rPr>
          <w:rFonts w:ascii="Times New Roman" w:hAnsi="Times New Roman" w:cs="Times New Roman"/>
        </w:rPr>
        <w:t xml:space="preserve"> </w:t>
      </w:r>
      <w:r>
        <w:rPr>
          <w:rFonts w:ascii="Times New Roman" w:hAnsi="Times New Roman" w:cs="Times New Roman"/>
        </w:rPr>
        <w:t>meaning it is</w:t>
      </w:r>
      <w:r w:rsidRPr="00DD63C4">
        <w:rPr>
          <w:rFonts w:ascii="Times New Roman" w:hAnsi="Times New Roman" w:cs="Times New Roman"/>
        </w:rPr>
        <w:t xml:space="preserve"> accountable to the membership </w:t>
      </w:r>
      <w:r>
        <w:rPr>
          <w:rFonts w:ascii="Times New Roman" w:hAnsi="Times New Roman" w:cs="Times New Roman"/>
        </w:rPr>
        <w:t xml:space="preserve">rugby </w:t>
      </w:r>
      <w:r w:rsidRPr="00DD63C4">
        <w:rPr>
          <w:rFonts w:ascii="Times New Roman" w:hAnsi="Times New Roman" w:cs="Times New Roman"/>
        </w:rPr>
        <w:t xml:space="preserve">clubs, for which there is in excess of </w:t>
      </w:r>
      <w:r>
        <w:rPr>
          <w:rFonts w:ascii="Times New Roman" w:hAnsi="Times New Roman" w:cs="Times New Roman"/>
        </w:rPr>
        <w:t>two-thousand</w:t>
      </w:r>
      <w:r w:rsidRPr="00DD63C4">
        <w:rPr>
          <w:rFonts w:ascii="Times New Roman" w:hAnsi="Times New Roman" w:cs="Times New Roman"/>
        </w:rPr>
        <w:t>, who are the primary stakeholders for the organi</w:t>
      </w:r>
      <w:r w:rsidR="00211FC3">
        <w:rPr>
          <w:rFonts w:ascii="Times New Roman" w:hAnsi="Times New Roman" w:cs="Times New Roman"/>
        </w:rPr>
        <w:t>z</w:t>
      </w:r>
      <w:r w:rsidRPr="00DD63C4">
        <w:rPr>
          <w:rFonts w:ascii="Times New Roman" w:hAnsi="Times New Roman" w:cs="Times New Roman"/>
        </w:rPr>
        <w:t>ation. Each member club is affiliated to a larger constituent body that is usually, but not always, divided by geographical county boundaries (for example, rugby clubs in Cumbria are affiliated to the Cumbria Rugby Football Union). Constituent Bodies are constituted of a minimum of 30 clubs in membership, and each member club has representation on the respective constituent body, and that organi</w:t>
      </w:r>
      <w:r w:rsidR="00211FC3">
        <w:rPr>
          <w:rFonts w:ascii="Times New Roman" w:hAnsi="Times New Roman" w:cs="Times New Roman"/>
        </w:rPr>
        <w:t>z</w:t>
      </w:r>
      <w:r w:rsidRPr="00DD63C4">
        <w:rPr>
          <w:rFonts w:ascii="Times New Roman" w:hAnsi="Times New Roman" w:cs="Times New Roman"/>
        </w:rPr>
        <w:t xml:space="preserve">ation is responsible for the management and governance of rugby union within their area. </w:t>
      </w:r>
    </w:p>
    <w:p w14:paraId="3F3AE535" w14:textId="304D7690" w:rsidR="00A34984" w:rsidRDefault="00A34984" w:rsidP="00A34984">
      <w:pPr>
        <w:spacing w:line="360" w:lineRule="auto"/>
        <w:rPr>
          <w:rFonts w:ascii="Times New Roman" w:hAnsi="Times New Roman" w:cs="Times New Roman"/>
        </w:rPr>
      </w:pPr>
      <w:r w:rsidRPr="00DD63C4">
        <w:rPr>
          <w:rFonts w:ascii="Times New Roman" w:hAnsi="Times New Roman" w:cs="Times New Roman"/>
        </w:rPr>
        <w:tab/>
        <w:t xml:space="preserve">In England, there are thirty-five Constituent Bodies, which are made of </w:t>
      </w:r>
      <w:r>
        <w:rPr>
          <w:rFonts w:ascii="Times New Roman" w:hAnsi="Times New Roman" w:cs="Times New Roman"/>
        </w:rPr>
        <w:t>twenty-eight</w:t>
      </w:r>
      <w:r w:rsidRPr="00DD63C4">
        <w:rPr>
          <w:rFonts w:ascii="Times New Roman" w:hAnsi="Times New Roman" w:cs="Times New Roman"/>
        </w:rPr>
        <w:t xml:space="preserve"> geographical Constituent Bodies, five national </w:t>
      </w:r>
      <w:r>
        <w:rPr>
          <w:rFonts w:ascii="Times New Roman" w:hAnsi="Times New Roman" w:cs="Times New Roman"/>
        </w:rPr>
        <w:t>c</w:t>
      </w:r>
      <w:r w:rsidRPr="00DD63C4">
        <w:rPr>
          <w:rFonts w:ascii="Times New Roman" w:hAnsi="Times New Roman" w:cs="Times New Roman"/>
        </w:rPr>
        <w:t xml:space="preserve">onstituent </w:t>
      </w:r>
      <w:r>
        <w:rPr>
          <w:rFonts w:ascii="Times New Roman" w:hAnsi="Times New Roman" w:cs="Times New Roman"/>
        </w:rPr>
        <w:t>b</w:t>
      </w:r>
      <w:r w:rsidRPr="00DD63C4">
        <w:rPr>
          <w:rFonts w:ascii="Times New Roman" w:hAnsi="Times New Roman" w:cs="Times New Roman"/>
        </w:rPr>
        <w:t xml:space="preserve">odies, with Oxford </w:t>
      </w:r>
      <w:r>
        <w:rPr>
          <w:rFonts w:ascii="Times New Roman" w:hAnsi="Times New Roman" w:cs="Times New Roman"/>
        </w:rPr>
        <w:t xml:space="preserve">University </w:t>
      </w:r>
      <w:r w:rsidRPr="00DD63C4">
        <w:rPr>
          <w:rFonts w:ascii="Times New Roman" w:hAnsi="Times New Roman" w:cs="Times New Roman"/>
        </w:rPr>
        <w:t>and Cambridge Universit</w:t>
      </w:r>
      <w:r>
        <w:rPr>
          <w:rFonts w:ascii="Times New Roman" w:hAnsi="Times New Roman" w:cs="Times New Roman"/>
        </w:rPr>
        <w:t>y</w:t>
      </w:r>
      <w:r w:rsidRPr="00DD63C4">
        <w:rPr>
          <w:rFonts w:ascii="Times New Roman" w:hAnsi="Times New Roman" w:cs="Times New Roman"/>
        </w:rPr>
        <w:t xml:space="preserve"> getting their own </w:t>
      </w:r>
      <w:r w:rsidR="00211FC3" w:rsidRPr="00DD63C4">
        <w:rPr>
          <w:rFonts w:ascii="Times New Roman" w:hAnsi="Times New Roman" w:cs="Times New Roman"/>
        </w:rPr>
        <w:t>organizations</w:t>
      </w:r>
      <w:r w:rsidRPr="00DD63C4">
        <w:rPr>
          <w:rFonts w:ascii="Times New Roman" w:hAnsi="Times New Roman" w:cs="Times New Roman"/>
        </w:rPr>
        <w:t xml:space="preserve">. The national constituent bodies include; the Student’s Rugby Football Union, </w:t>
      </w:r>
      <w:r w:rsidR="005433FD">
        <w:rPr>
          <w:rFonts w:ascii="Times New Roman" w:hAnsi="Times New Roman" w:cs="Times New Roman"/>
        </w:rPr>
        <w:t>which is</w:t>
      </w:r>
      <w:r w:rsidRPr="00DD63C4">
        <w:rPr>
          <w:rFonts w:ascii="Times New Roman" w:hAnsi="Times New Roman" w:cs="Times New Roman"/>
        </w:rPr>
        <w:t xml:space="preserve"> responsible for the development and governance of university-based rugby, and the ERFSU, which is responsible for school-based rugby. Figure 1</w:t>
      </w:r>
      <w:r>
        <w:rPr>
          <w:rFonts w:ascii="Times New Roman" w:hAnsi="Times New Roman" w:cs="Times New Roman"/>
        </w:rPr>
        <w:t xml:space="preserve"> i</w:t>
      </w:r>
      <w:r w:rsidRPr="00DD63C4">
        <w:rPr>
          <w:rFonts w:ascii="Times New Roman" w:hAnsi="Times New Roman" w:cs="Times New Roman"/>
        </w:rPr>
        <w:t xml:space="preserve">llustrates the relationship between clubs, schools, colleges and universities with their subsequent constituent body. </w:t>
      </w:r>
    </w:p>
    <w:p w14:paraId="26CA4748" w14:textId="77777777" w:rsidR="00C94632" w:rsidRDefault="00C94632" w:rsidP="00A34984">
      <w:pPr>
        <w:spacing w:line="360" w:lineRule="auto"/>
        <w:rPr>
          <w:rFonts w:ascii="Times New Roman" w:hAnsi="Times New Roman" w:cs="Times New Roman"/>
        </w:rPr>
      </w:pPr>
    </w:p>
    <w:p w14:paraId="475DA5A7" w14:textId="62F01B20" w:rsidR="00C94632" w:rsidRDefault="00C94632" w:rsidP="00A34984">
      <w:pPr>
        <w:spacing w:line="360" w:lineRule="auto"/>
        <w:rPr>
          <w:rFonts w:ascii="Times New Roman" w:hAnsi="Times New Roman" w:cs="Times New Roman"/>
        </w:rPr>
      </w:pPr>
      <w:r w:rsidRPr="00C94632">
        <w:rPr>
          <w:rFonts w:ascii="Times New Roman" w:hAnsi="Times New Roman" w:cs="Times New Roman"/>
          <w:highlight w:val="yellow"/>
        </w:rPr>
        <w:t>[INSERT Figure 1 here]</w:t>
      </w:r>
      <w:r>
        <w:rPr>
          <w:rFonts w:ascii="Times New Roman" w:hAnsi="Times New Roman" w:cs="Times New Roman"/>
        </w:rPr>
        <w:t xml:space="preserve"> </w:t>
      </w:r>
    </w:p>
    <w:p w14:paraId="307CA6B7" w14:textId="77777777" w:rsidR="00C94632" w:rsidRPr="00DD63C4" w:rsidRDefault="00C94632" w:rsidP="00A34984">
      <w:pPr>
        <w:spacing w:line="360" w:lineRule="auto"/>
        <w:rPr>
          <w:rFonts w:ascii="Times New Roman" w:hAnsi="Times New Roman" w:cs="Times New Roman"/>
        </w:rPr>
      </w:pPr>
    </w:p>
    <w:p w14:paraId="5178030F" w14:textId="2CC26A7C" w:rsidR="00A34984" w:rsidRPr="00DD63C4" w:rsidRDefault="00A34984" w:rsidP="00A34984">
      <w:pPr>
        <w:spacing w:line="360" w:lineRule="auto"/>
        <w:ind w:firstLine="720"/>
        <w:rPr>
          <w:rFonts w:ascii="Times New Roman" w:hAnsi="Times New Roman" w:cs="Times New Roman"/>
        </w:rPr>
      </w:pPr>
      <w:r w:rsidRPr="00DD63C4">
        <w:rPr>
          <w:rFonts w:ascii="Times New Roman" w:hAnsi="Times New Roman" w:cs="Times New Roman"/>
        </w:rPr>
        <w:t>Often, with very few exceptions, the volunteers within constituent bodies are retired players, usually in their forty’s or older. Oxfordshire RFU</w:t>
      </w:r>
      <w:r>
        <w:rPr>
          <w:rFonts w:ascii="Times New Roman" w:hAnsi="Times New Roman" w:cs="Times New Roman"/>
        </w:rPr>
        <w:t xml:space="preserve"> has </w:t>
      </w:r>
      <w:r w:rsidRPr="00DD63C4">
        <w:rPr>
          <w:rFonts w:ascii="Times New Roman" w:hAnsi="Times New Roman" w:cs="Times New Roman"/>
        </w:rPr>
        <w:t>only one of nine members of the organi</w:t>
      </w:r>
      <w:r w:rsidR="00211FC3">
        <w:rPr>
          <w:rFonts w:ascii="Times New Roman" w:hAnsi="Times New Roman" w:cs="Times New Roman"/>
        </w:rPr>
        <w:t>z</w:t>
      </w:r>
      <w:r w:rsidRPr="00DD63C4">
        <w:rPr>
          <w:rFonts w:ascii="Times New Roman" w:hAnsi="Times New Roman" w:cs="Times New Roman"/>
        </w:rPr>
        <w:t xml:space="preserve">ation under forty years </w:t>
      </w:r>
      <w:r>
        <w:rPr>
          <w:rFonts w:ascii="Times New Roman" w:hAnsi="Times New Roman" w:cs="Times New Roman"/>
        </w:rPr>
        <w:t xml:space="preserve">of age </w:t>
      </w:r>
      <w:r w:rsidRPr="00DD63C4">
        <w:rPr>
          <w:rFonts w:ascii="Times New Roman" w:hAnsi="Times New Roman" w:cs="Times New Roman"/>
        </w:rPr>
        <w:t xml:space="preserve">on the constituent body’s executive committee. Similarly, the ERFSU (responsible for school rugby) which has a total of forty-three members, has only four members under the age of forty years, one who is under thirty years of age. Within its executive committee of seventeen members, only one (the first author) is under </w:t>
      </w:r>
      <w:r>
        <w:rPr>
          <w:rFonts w:ascii="Times New Roman" w:hAnsi="Times New Roman" w:cs="Times New Roman"/>
        </w:rPr>
        <w:t>thirty</w:t>
      </w:r>
      <w:r w:rsidRPr="00DD63C4">
        <w:rPr>
          <w:rFonts w:ascii="Times New Roman" w:hAnsi="Times New Roman" w:cs="Times New Roman"/>
        </w:rPr>
        <w:t xml:space="preserve"> years of age. Across the wealth of boards, committees and sub-committees, there is not a single active player involved in representing (school children) on any of their decision-making bodies. </w:t>
      </w:r>
    </w:p>
    <w:p w14:paraId="041A4A5E" w14:textId="5CE6FCB8" w:rsidR="00A34984" w:rsidRPr="00DD63C4" w:rsidRDefault="00A34984" w:rsidP="00A34984">
      <w:pPr>
        <w:spacing w:line="360" w:lineRule="auto"/>
        <w:ind w:firstLine="720"/>
        <w:rPr>
          <w:rFonts w:ascii="Times New Roman" w:hAnsi="Times New Roman" w:cs="Times New Roman"/>
        </w:rPr>
      </w:pPr>
      <w:r w:rsidRPr="00DD63C4">
        <w:rPr>
          <w:rFonts w:ascii="Times New Roman" w:hAnsi="Times New Roman" w:cs="Times New Roman"/>
        </w:rPr>
        <w:t>Each constituent body nominates representatives to the RFU Council, which is the main decision-making forum of the organi</w:t>
      </w:r>
      <w:r w:rsidR="00211FC3">
        <w:rPr>
          <w:rFonts w:ascii="Times New Roman" w:hAnsi="Times New Roman" w:cs="Times New Roman"/>
        </w:rPr>
        <w:t>z</w:t>
      </w:r>
      <w:r w:rsidRPr="00DD63C4">
        <w:rPr>
          <w:rFonts w:ascii="Times New Roman" w:hAnsi="Times New Roman" w:cs="Times New Roman"/>
        </w:rPr>
        <w:t>ation. The RFU Council has fifty-seven members, of which only one is a woman and none are under the age of 30 years. Those members that are under fifty years of age are often ex-international rugby players, whos</w:t>
      </w:r>
      <w:r w:rsidR="0074448F">
        <w:rPr>
          <w:rFonts w:ascii="Times New Roman" w:hAnsi="Times New Roman" w:cs="Times New Roman"/>
        </w:rPr>
        <w:t>e</w:t>
      </w:r>
      <w:r w:rsidRPr="00DD63C4">
        <w:rPr>
          <w:rFonts w:ascii="Times New Roman" w:hAnsi="Times New Roman" w:cs="Times New Roman"/>
        </w:rPr>
        <w:t xml:space="preserve"> positions are likely due to their </w:t>
      </w:r>
      <w:r>
        <w:rPr>
          <w:rFonts w:ascii="Times New Roman" w:hAnsi="Times New Roman" w:cs="Times New Roman"/>
        </w:rPr>
        <w:t>international experience of the game</w:t>
      </w:r>
      <w:r w:rsidRPr="00DD63C4">
        <w:rPr>
          <w:rFonts w:ascii="Times New Roman" w:hAnsi="Times New Roman" w:cs="Times New Roman"/>
        </w:rPr>
        <w:t>. The majority of the council is aged over sixty years, with many not actively playing the sport for over twenty years at the time of publication. Over the previous ten years</w:t>
      </w:r>
      <w:r>
        <w:rPr>
          <w:rFonts w:ascii="Times New Roman" w:hAnsi="Times New Roman" w:cs="Times New Roman"/>
        </w:rPr>
        <w:t>,</w:t>
      </w:r>
      <w:r w:rsidRPr="00DD63C4">
        <w:rPr>
          <w:rFonts w:ascii="Times New Roman" w:hAnsi="Times New Roman" w:cs="Times New Roman"/>
        </w:rPr>
        <w:t xml:space="preserve"> only one person under twenty-five years of age has been a representative at the RFU Council, as a temporary representative for Nottinghamshire, Lincolnshire and Derbyshire. </w:t>
      </w:r>
    </w:p>
    <w:p w14:paraId="7FA3AB8C" w14:textId="2479F490" w:rsidR="00A34984" w:rsidRDefault="00A34984" w:rsidP="00A34984">
      <w:pPr>
        <w:spacing w:line="360" w:lineRule="auto"/>
        <w:ind w:firstLine="720"/>
        <w:rPr>
          <w:rFonts w:ascii="Times New Roman" w:hAnsi="Times New Roman" w:cs="Times New Roman"/>
        </w:rPr>
      </w:pPr>
      <w:r w:rsidRPr="00DD63C4">
        <w:rPr>
          <w:rFonts w:ascii="Times New Roman" w:hAnsi="Times New Roman" w:cs="Times New Roman"/>
        </w:rPr>
        <w:t>The RFU Council nominates members to the Management Board, see Figure 2 which is responsible for the strategic management and governance of the organi</w:t>
      </w:r>
      <w:r w:rsidR="00211FC3">
        <w:rPr>
          <w:rFonts w:ascii="Times New Roman" w:hAnsi="Times New Roman" w:cs="Times New Roman"/>
        </w:rPr>
        <w:t>z</w:t>
      </w:r>
      <w:r w:rsidRPr="00DD63C4">
        <w:rPr>
          <w:rFonts w:ascii="Times New Roman" w:hAnsi="Times New Roman" w:cs="Times New Roman"/>
        </w:rPr>
        <w:t xml:space="preserve">ation. This board directs the work of the employed staff members of the RFU, through the executive management team. On the management board, there are no members under thirty years of age and two women (one from the RFU Council and one member of the executive staff). </w:t>
      </w:r>
    </w:p>
    <w:p w14:paraId="44F90AED" w14:textId="77777777" w:rsidR="00A34984" w:rsidRDefault="00A34984" w:rsidP="00A34984">
      <w:pPr>
        <w:spacing w:line="360" w:lineRule="auto"/>
        <w:ind w:firstLine="720"/>
        <w:rPr>
          <w:rFonts w:ascii="Times New Roman" w:hAnsi="Times New Roman" w:cs="Times New Roman"/>
        </w:rPr>
      </w:pPr>
      <w:r w:rsidRPr="00DD63C4">
        <w:rPr>
          <w:rFonts w:ascii="Times New Roman" w:hAnsi="Times New Roman" w:cs="Times New Roman"/>
        </w:rPr>
        <w:t xml:space="preserve">As illustrated </w:t>
      </w:r>
      <w:r>
        <w:rPr>
          <w:rFonts w:ascii="Times New Roman" w:hAnsi="Times New Roman" w:cs="Times New Roman"/>
        </w:rPr>
        <w:t>i</w:t>
      </w:r>
      <w:r w:rsidRPr="00DD63C4">
        <w:rPr>
          <w:rFonts w:ascii="Times New Roman" w:hAnsi="Times New Roman" w:cs="Times New Roman"/>
        </w:rPr>
        <w:t>n figure 2, there are two primary rugby decision-making boards below the management Board; the Professional Game Board and the Community Game Board. These boards have oversight for all matters within either the Professional game (Premiership and Championship) or the Community Games (including National league 1 and below) respectively. At this level, there are still no members who are under the age of 30 years and there is a decrease in women representatives. For example, on the Community Game Board, of the eleven members, there is only one woman and on the Professional Game Board this are no women representatives. Again, on both of these committees there are no</w:t>
      </w:r>
      <w:r>
        <w:rPr>
          <w:rFonts w:ascii="Times New Roman" w:hAnsi="Times New Roman" w:cs="Times New Roman"/>
        </w:rPr>
        <w:t xml:space="preserve"> </w:t>
      </w:r>
      <w:r w:rsidRPr="00DD63C4">
        <w:rPr>
          <w:rFonts w:ascii="Times New Roman" w:hAnsi="Times New Roman" w:cs="Times New Roman"/>
        </w:rPr>
        <w:t xml:space="preserve">representatives under 30 years of age. </w:t>
      </w:r>
    </w:p>
    <w:p w14:paraId="212503AF" w14:textId="1A34DB64" w:rsidR="00A34984" w:rsidRDefault="00A34984" w:rsidP="00A34984">
      <w:pPr>
        <w:spacing w:line="360" w:lineRule="auto"/>
        <w:ind w:firstLine="720"/>
        <w:rPr>
          <w:rFonts w:ascii="Times New Roman" w:hAnsi="Times New Roman" w:cs="Times New Roman"/>
        </w:rPr>
      </w:pPr>
    </w:p>
    <w:p w14:paraId="41A97C8E" w14:textId="74AA1404" w:rsidR="00C94632" w:rsidRPr="00DD63C4" w:rsidRDefault="00C94632" w:rsidP="00C94632">
      <w:pPr>
        <w:spacing w:line="360" w:lineRule="auto"/>
        <w:rPr>
          <w:rFonts w:ascii="Times New Roman" w:hAnsi="Times New Roman" w:cs="Times New Roman"/>
        </w:rPr>
      </w:pPr>
      <w:r w:rsidRPr="00C94632">
        <w:rPr>
          <w:rFonts w:ascii="Times New Roman" w:hAnsi="Times New Roman" w:cs="Times New Roman"/>
          <w:highlight w:val="yellow"/>
        </w:rPr>
        <w:t>[INSERT Figure 2 here]</w:t>
      </w:r>
    </w:p>
    <w:p w14:paraId="240B2565" w14:textId="77777777" w:rsidR="00A34984" w:rsidRPr="00DD63C4" w:rsidRDefault="00A34984" w:rsidP="00A34984">
      <w:pPr>
        <w:spacing w:line="360" w:lineRule="auto"/>
        <w:ind w:firstLine="720"/>
        <w:rPr>
          <w:rFonts w:ascii="Times New Roman" w:hAnsi="Times New Roman" w:cs="Times New Roman"/>
        </w:rPr>
      </w:pPr>
    </w:p>
    <w:p w14:paraId="5AA65ED8" w14:textId="47CBA818" w:rsidR="00A34984" w:rsidRDefault="00A34984" w:rsidP="00A34984">
      <w:pPr>
        <w:spacing w:line="360" w:lineRule="auto"/>
        <w:rPr>
          <w:rFonts w:ascii="Times New Roman" w:hAnsi="Times New Roman" w:cs="Times New Roman"/>
        </w:rPr>
      </w:pPr>
      <w:r w:rsidRPr="00DD63C4">
        <w:rPr>
          <w:rFonts w:ascii="Times New Roman" w:hAnsi="Times New Roman" w:cs="Times New Roman"/>
        </w:rPr>
        <w:tab/>
        <w:t xml:space="preserve">The Community Game Board has six sub-committees that are responsible for; rugby growth, player development, club development, education development, game development and competitions (Rugby Football Union 2015), as seen in Figure 3. Of those six committees, there is a combined total of seventy-four seats, of which only six are filled with women and five are filled with persons under the age of 30 years. All of the young people on these sub-committees are members of the RFU National Youth Council. The RFU National Youth Council has only one seat on five of the Community Game Board subcommittees and therefore, their input to the decision-making forums (Community Game Board, Professional Game Board, Management Board and RFU Council) is somewhat removed. </w:t>
      </w:r>
    </w:p>
    <w:p w14:paraId="65741923" w14:textId="257D8178" w:rsidR="00C94632" w:rsidRDefault="00C94632" w:rsidP="00A34984">
      <w:pPr>
        <w:spacing w:line="360" w:lineRule="auto"/>
        <w:rPr>
          <w:rFonts w:ascii="Times New Roman" w:hAnsi="Times New Roman" w:cs="Times New Roman"/>
        </w:rPr>
      </w:pPr>
    </w:p>
    <w:p w14:paraId="5ADCAC23" w14:textId="13894CC6" w:rsidR="00C94632" w:rsidRDefault="00C94632" w:rsidP="00A34984">
      <w:pPr>
        <w:spacing w:line="360" w:lineRule="auto"/>
        <w:rPr>
          <w:rFonts w:ascii="Times New Roman" w:hAnsi="Times New Roman" w:cs="Times New Roman"/>
        </w:rPr>
      </w:pPr>
      <w:r w:rsidRPr="00C94632">
        <w:rPr>
          <w:rFonts w:ascii="Times New Roman" w:hAnsi="Times New Roman" w:cs="Times New Roman"/>
          <w:highlight w:val="yellow"/>
        </w:rPr>
        <w:t>[INSERT Figure 3 here]</w:t>
      </w:r>
    </w:p>
    <w:p w14:paraId="351FF16C" w14:textId="77777777" w:rsidR="00C94632" w:rsidRPr="00DD63C4" w:rsidRDefault="00C94632" w:rsidP="00A34984">
      <w:pPr>
        <w:spacing w:line="360" w:lineRule="auto"/>
        <w:rPr>
          <w:rFonts w:ascii="Times New Roman" w:hAnsi="Times New Roman" w:cs="Times New Roman"/>
        </w:rPr>
      </w:pPr>
    </w:p>
    <w:p w14:paraId="3B91656D" w14:textId="1B94440B" w:rsidR="00A34984" w:rsidRPr="00DD63C4" w:rsidRDefault="00A34984" w:rsidP="00A34984">
      <w:pPr>
        <w:spacing w:line="360" w:lineRule="auto"/>
        <w:rPr>
          <w:rFonts w:ascii="Times New Roman" w:hAnsi="Times New Roman" w:cs="Times New Roman"/>
        </w:rPr>
      </w:pPr>
      <w:r w:rsidRPr="00DD63C4">
        <w:rPr>
          <w:rFonts w:ascii="Times New Roman" w:hAnsi="Times New Roman" w:cs="Times New Roman"/>
        </w:rPr>
        <w:tab/>
        <w:t xml:space="preserve">The age demographic of </w:t>
      </w:r>
      <w:r>
        <w:rPr>
          <w:rFonts w:ascii="Times New Roman" w:hAnsi="Times New Roman" w:cs="Times New Roman"/>
        </w:rPr>
        <w:t>participants</w:t>
      </w:r>
      <w:r w:rsidRPr="00DD63C4">
        <w:rPr>
          <w:rFonts w:ascii="Times New Roman" w:hAnsi="Times New Roman" w:cs="Times New Roman"/>
        </w:rPr>
        <w:t xml:space="preserve"> </w:t>
      </w:r>
      <w:r>
        <w:rPr>
          <w:rFonts w:ascii="Times New Roman" w:hAnsi="Times New Roman" w:cs="Times New Roman"/>
        </w:rPr>
        <w:t>of</w:t>
      </w:r>
      <w:r w:rsidRPr="00DD63C4">
        <w:rPr>
          <w:rFonts w:ascii="Times New Roman" w:hAnsi="Times New Roman" w:cs="Times New Roman"/>
        </w:rPr>
        <w:t xml:space="preserve"> rugby is somewhat different to that of the RFU’s governance structures. In 2011, participation in the under </w:t>
      </w:r>
      <w:r>
        <w:rPr>
          <w:rFonts w:ascii="Times New Roman" w:hAnsi="Times New Roman" w:cs="Times New Roman"/>
        </w:rPr>
        <w:t>twenty-five</w:t>
      </w:r>
      <w:r w:rsidRPr="00DD63C4">
        <w:rPr>
          <w:rFonts w:ascii="Times New Roman" w:hAnsi="Times New Roman" w:cs="Times New Roman"/>
        </w:rPr>
        <w:t xml:space="preserve"> age demographic was reported as </w:t>
      </w:r>
      <w:r>
        <w:rPr>
          <w:rFonts w:ascii="Times New Roman" w:hAnsi="Times New Roman" w:cs="Times New Roman"/>
        </w:rPr>
        <w:t>seventy-eight percent</w:t>
      </w:r>
      <w:r w:rsidRPr="00DD63C4">
        <w:rPr>
          <w:rFonts w:ascii="Times New Roman" w:hAnsi="Times New Roman" w:cs="Times New Roman"/>
        </w:rPr>
        <w:t xml:space="preserve"> by the RFU National Youth Council (2011). At a similar time, the Active People’s survey, conducted by Sport England, found that among those who participated once per week, </w:t>
      </w:r>
      <w:r>
        <w:rPr>
          <w:rFonts w:ascii="Times New Roman" w:hAnsi="Times New Roman" w:cs="Times New Roman"/>
        </w:rPr>
        <w:t>eighty-three percent</w:t>
      </w:r>
      <w:r w:rsidRPr="00DD63C4">
        <w:rPr>
          <w:rFonts w:ascii="Times New Roman" w:hAnsi="Times New Roman" w:cs="Times New Roman"/>
        </w:rPr>
        <w:t xml:space="preserve"> were from the </w:t>
      </w:r>
      <w:r>
        <w:rPr>
          <w:rFonts w:ascii="Times New Roman" w:hAnsi="Times New Roman" w:cs="Times New Roman"/>
        </w:rPr>
        <w:t>sixteen to twenty-four</w:t>
      </w:r>
      <w:r w:rsidRPr="00DD63C4">
        <w:rPr>
          <w:rFonts w:ascii="Times New Roman" w:hAnsi="Times New Roman" w:cs="Times New Roman"/>
        </w:rPr>
        <w:t xml:space="preserve"> years of age demographic</w:t>
      </w:r>
      <w:r w:rsidR="00C86221">
        <w:rPr>
          <w:rFonts w:ascii="Times New Roman" w:hAnsi="Times New Roman" w:cs="Times New Roman"/>
        </w:rPr>
        <w:t xml:space="preserve"> </w:t>
      </w:r>
      <w:r w:rsidRPr="00DD63C4">
        <w:rPr>
          <w:rFonts w:ascii="Times New Roman" w:hAnsi="Times New Roman" w:cs="Times New Roman"/>
        </w:rPr>
        <w:t>(Sport England 2011). Recent figures provided by the RFU show</w:t>
      </w:r>
      <w:r w:rsidR="00C86221">
        <w:rPr>
          <w:rFonts w:ascii="Times New Roman" w:hAnsi="Times New Roman" w:cs="Times New Roman"/>
        </w:rPr>
        <w:t xml:space="preserve">, using data from </w:t>
      </w:r>
      <w:r w:rsidRPr="00DD63C4">
        <w:rPr>
          <w:rFonts w:ascii="Times New Roman" w:hAnsi="Times New Roman" w:cs="Times New Roman"/>
        </w:rPr>
        <w:t>the active people survey</w:t>
      </w:r>
      <w:r w:rsidR="00C86221">
        <w:rPr>
          <w:rFonts w:ascii="Times New Roman" w:hAnsi="Times New Roman" w:cs="Times New Roman"/>
        </w:rPr>
        <w:t xml:space="preserve">, </w:t>
      </w:r>
      <w:r>
        <w:rPr>
          <w:rFonts w:ascii="Times New Roman" w:hAnsi="Times New Roman" w:cs="Times New Roman"/>
        </w:rPr>
        <w:t>seventy-four percent</w:t>
      </w:r>
      <w:r w:rsidRPr="00DD63C4">
        <w:rPr>
          <w:rFonts w:ascii="Times New Roman" w:hAnsi="Times New Roman" w:cs="Times New Roman"/>
        </w:rPr>
        <w:t xml:space="preserve"> of participation being </w:t>
      </w:r>
      <w:r>
        <w:rPr>
          <w:rFonts w:ascii="Times New Roman" w:hAnsi="Times New Roman" w:cs="Times New Roman"/>
        </w:rPr>
        <w:t>fourteen</w:t>
      </w:r>
      <w:r w:rsidRPr="00DD63C4">
        <w:rPr>
          <w:rFonts w:ascii="Times New Roman" w:hAnsi="Times New Roman" w:cs="Times New Roman"/>
        </w:rPr>
        <w:t xml:space="preserve"> to </w:t>
      </w:r>
      <w:r>
        <w:rPr>
          <w:rFonts w:ascii="Times New Roman" w:hAnsi="Times New Roman" w:cs="Times New Roman"/>
        </w:rPr>
        <w:t>twenty-four</w:t>
      </w:r>
      <w:r w:rsidRPr="00DD63C4">
        <w:rPr>
          <w:rFonts w:ascii="Times New Roman" w:hAnsi="Times New Roman" w:cs="Times New Roman"/>
        </w:rPr>
        <w:t xml:space="preserve"> years of age, with RFU membership data showing </w:t>
      </w:r>
      <w:r>
        <w:rPr>
          <w:rFonts w:ascii="Times New Roman" w:hAnsi="Times New Roman" w:cs="Times New Roman"/>
        </w:rPr>
        <w:t>eighty percent</w:t>
      </w:r>
      <w:r w:rsidRPr="00DD63C4">
        <w:rPr>
          <w:rFonts w:ascii="Times New Roman" w:hAnsi="Times New Roman" w:cs="Times New Roman"/>
        </w:rPr>
        <w:t xml:space="preserve"> under </w:t>
      </w:r>
      <w:r>
        <w:rPr>
          <w:rFonts w:ascii="Times New Roman" w:hAnsi="Times New Roman" w:cs="Times New Roman"/>
        </w:rPr>
        <w:t>twenty-five</w:t>
      </w:r>
      <w:r w:rsidRPr="00DD63C4">
        <w:rPr>
          <w:rFonts w:ascii="Times New Roman" w:hAnsi="Times New Roman" w:cs="Times New Roman"/>
        </w:rPr>
        <w:t xml:space="preserve"> years (Rugby Football Union 2015c). Clearly, the participation population of the RFU is dominated by young people under </w:t>
      </w:r>
      <w:r>
        <w:rPr>
          <w:rFonts w:ascii="Times New Roman" w:hAnsi="Times New Roman" w:cs="Times New Roman"/>
        </w:rPr>
        <w:t>twenty-five</w:t>
      </w:r>
      <w:r w:rsidRPr="00DD63C4">
        <w:rPr>
          <w:rFonts w:ascii="Times New Roman" w:hAnsi="Times New Roman" w:cs="Times New Roman"/>
        </w:rPr>
        <w:t xml:space="preserve"> years of age. </w:t>
      </w:r>
    </w:p>
    <w:p w14:paraId="53ECE216" w14:textId="13D364CB" w:rsidR="00A34984" w:rsidRPr="008D3355" w:rsidRDefault="00A34984" w:rsidP="00A34984">
      <w:pPr>
        <w:spacing w:line="360" w:lineRule="auto"/>
        <w:rPr>
          <w:rFonts w:ascii="Times New Roman" w:hAnsi="Times New Roman" w:cs="Times New Roman"/>
        </w:rPr>
      </w:pPr>
      <w:r w:rsidRPr="00DD63C4">
        <w:rPr>
          <w:rFonts w:ascii="Times New Roman" w:hAnsi="Times New Roman" w:cs="Times New Roman"/>
        </w:rPr>
        <w:tab/>
        <w:t xml:space="preserve">With such a high proportion of rugby’s participants being under </w:t>
      </w:r>
      <w:r>
        <w:rPr>
          <w:rFonts w:ascii="Times New Roman" w:hAnsi="Times New Roman" w:cs="Times New Roman"/>
        </w:rPr>
        <w:t>twenty-five</w:t>
      </w:r>
      <w:r w:rsidRPr="00DD63C4">
        <w:rPr>
          <w:rFonts w:ascii="Times New Roman" w:hAnsi="Times New Roman" w:cs="Times New Roman"/>
        </w:rPr>
        <w:t xml:space="preserve"> years of age, the lack of young people within the decision-making process can be seen as structural discrimination, non-representative and undemocratic. An intricate knowledge of the RFU structure is</w:t>
      </w:r>
      <w:r>
        <w:rPr>
          <w:rFonts w:ascii="Times New Roman" w:hAnsi="Times New Roman" w:cs="Times New Roman"/>
        </w:rPr>
        <w:t xml:space="preserve"> </w:t>
      </w:r>
      <w:r w:rsidRPr="00DD63C4">
        <w:rPr>
          <w:rFonts w:ascii="Times New Roman" w:hAnsi="Times New Roman" w:cs="Times New Roman"/>
        </w:rPr>
        <w:t>n</w:t>
      </w:r>
      <w:r>
        <w:rPr>
          <w:rFonts w:ascii="Times New Roman" w:hAnsi="Times New Roman" w:cs="Times New Roman"/>
        </w:rPr>
        <w:t>o</w:t>
      </w:r>
      <w:r w:rsidRPr="00DD63C4">
        <w:rPr>
          <w:rFonts w:ascii="Times New Roman" w:hAnsi="Times New Roman" w:cs="Times New Roman"/>
        </w:rPr>
        <w:t xml:space="preserve">t required to see a clear disparity between the participants and the gatekeepers of this sport. There are, however, some elements of progression in the structures that are looking to engage younger people in the decision-making procedures of the </w:t>
      </w:r>
      <w:r>
        <w:rPr>
          <w:rFonts w:ascii="Times New Roman" w:hAnsi="Times New Roman" w:cs="Times New Roman"/>
        </w:rPr>
        <w:t>organization:</w:t>
      </w:r>
      <w:r w:rsidRPr="00DD63C4">
        <w:rPr>
          <w:rFonts w:ascii="Times New Roman" w:hAnsi="Times New Roman" w:cs="Times New Roman"/>
        </w:rPr>
        <w:t xml:space="preserve"> the National Youth Council and the ERFSU.</w:t>
      </w:r>
      <w:r w:rsidRPr="008D3355">
        <w:rPr>
          <w:rFonts w:ascii="Times New Roman" w:hAnsi="Times New Roman" w:cs="Times New Roman"/>
        </w:rPr>
        <w:t xml:space="preserve"> </w:t>
      </w:r>
    </w:p>
    <w:p w14:paraId="2FD77EA8" w14:textId="77777777" w:rsidR="00A34984" w:rsidRPr="00DD63C4" w:rsidRDefault="00A34984" w:rsidP="00A34984">
      <w:pPr>
        <w:spacing w:line="360" w:lineRule="auto"/>
        <w:rPr>
          <w:rFonts w:ascii="Times New Roman" w:hAnsi="Times New Roman" w:cs="Times New Roman"/>
        </w:rPr>
      </w:pPr>
    </w:p>
    <w:p w14:paraId="7922C320" w14:textId="77777777" w:rsidR="00A34984" w:rsidRPr="00DD63C4" w:rsidRDefault="00A34984" w:rsidP="00A34984">
      <w:pPr>
        <w:spacing w:line="360" w:lineRule="auto"/>
        <w:outlineLvl w:val="0"/>
        <w:rPr>
          <w:rFonts w:ascii="Times New Roman" w:hAnsi="Times New Roman" w:cs="Times New Roman"/>
          <w:b/>
        </w:rPr>
      </w:pPr>
      <w:r w:rsidRPr="00DD63C4">
        <w:rPr>
          <w:rFonts w:ascii="Times New Roman" w:hAnsi="Times New Roman" w:cs="Times New Roman"/>
          <w:b/>
        </w:rPr>
        <w:t>ERFSU</w:t>
      </w:r>
      <w:r>
        <w:rPr>
          <w:rFonts w:ascii="Times New Roman" w:hAnsi="Times New Roman" w:cs="Times New Roman"/>
          <w:b/>
        </w:rPr>
        <w:t xml:space="preserve"> and School-Based Rugby Governance</w:t>
      </w:r>
    </w:p>
    <w:p w14:paraId="64ECFEA4" w14:textId="1EDC3B3C" w:rsidR="00211FC3" w:rsidRDefault="00A34984" w:rsidP="00A34984">
      <w:pPr>
        <w:spacing w:line="360" w:lineRule="auto"/>
        <w:rPr>
          <w:rFonts w:ascii="Times New Roman" w:hAnsi="Times New Roman" w:cs="Times New Roman"/>
        </w:rPr>
      </w:pPr>
      <w:r w:rsidRPr="00DD63C4">
        <w:rPr>
          <w:rFonts w:ascii="Times New Roman" w:hAnsi="Times New Roman" w:cs="Times New Roman"/>
        </w:rPr>
        <w:t xml:space="preserve">The ERFSU is the constituent body responsible for any rugby played within the school environment in England. It is important to </w:t>
      </w:r>
      <w:r w:rsidR="00211FC3">
        <w:rPr>
          <w:rFonts w:ascii="Times New Roman" w:hAnsi="Times New Roman" w:cs="Times New Roman"/>
        </w:rPr>
        <w:t>recognize</w:t>
      </w:r>
      <w:r w:rsidRPr="00DD63C4">
        <w:rPr>
          <w:rFonts w:ascii="Times New Roman" w:hAnsi="Times New Roman" w:cs="Times New Roman"/>
        </w:rPr>
        <w:t xml:space="preserve"> that many rugby participants (which are often not recorded in RFU participation data) come from the school environment through curricular and extra-curricular rugby. </w:t>
      </w:r>
      <w:r>
        <w:rPr>
          <w:rFonts w:ascii="Times New Roman" w:hAnsi="Times New Roman" w:cs="Times New Roman"/>
        </w:rPr>
        <w:t>This constituent body has its own structure of organi</w:t>
      </w:r>
      <w:r w:rsidR="00211FC3">
        <w:rPr>
          <w:rFonts w:ascii="Times New Roman" w:hAnsi="Times New Roman" w:cs="Times New Roman"/>
        </w:rPr>
        <w:t>z</w:t>
      </w:r>
      <w:r>
        <w:rPr>
          <w:rFonts w:ascii="Times New Roman" w:hAnsi="Times New Roman" w:cs="Times New Roman"/>
        </w:rPr>
        <w:t xml:space="preserve">ation, somewhat similar to that of the RFU (see figure 4). </w:t>
      </w:r>
    </w:p>
    <w:p w14:paraId="45A4A97F" w14:textId="35714F7C" w:rsidR="00A34984" w:rsidRPr="008D3355" w:rsidRDefault="00A34984" w:rsidP="00654548">
      <w:pPr>
        <w:spacing w:line="360" w:lineRule="auto"/>
        <w:ind w:firstLine="720"/>
        <w:rPr>
          <w:rFonts w:ascii="Times New Roman" w:hAnsi="Times New Roman" w:cs="Times New Roman"/>
        </w:rPr>
      </w:pPr>
      <w:r w:rsidRPr="00DD63C4">
        <w:rPr>
          <w:rFonts w:ascii="Times New Roman" w:hAnsi="Times New Roman" w:cs="Times New Roman"/>
        </w:rPr>
        <w:t>This constituent body has representatives from each geographical area who sit on the Full Committee. These members also sit on the ERFSU’s sub-committees, which include; Governance, Development and Competitions. The strategic direction is organi</w:t>
      </w:r>
      <w:r w:rsidR="00211FC3">
        <w:rPr>
          <w:rFonts w:ascii="Times New Roman" w:hAnsi="Times New Roman" w:cs="Times New Roman"/>
        </w:rPr>
        <w:t>z</w:t>
      </w:r>
      <w:r w:rsidRPr="00DD63C4">
        <w:rPr>
          <w:rFonts w:ascii="Times New Roman" w:hAnsi="Times New Roman" w:cs="Times New Roman"/>
        </w:rPr>
        <w:t>ed by the Executive Committee. As mentioned above, this organi</w:t>
      </w:r>
      <w:r w:rsidR="00211FC3">
        <w:rPr>
          <w:rFonts w:ascii="Times New Roman" w:hAnsi="Times New Roman" w:cs="Times New Roman"/>
        </w:rPr>
        <w:t>z</w:t>
      </w:r>
      <w:r w:rsidRPr="00DD63C4">
        <w:rPr>
          <w:rFonts w:ascii="Times New Roman" w:hAnsi="Times New Roman" w:cs="Times New Roman"/>
        </w:rPr>
        <w:t xml:space="preserve">ation, which represents </w:t>
      </w:r>
      <w:r w:rsidR="00211FC3">
        <w:rPr>
          <w:rFonts w:ascii="Times New Roman" w:hAnsi="Times New Roman" w:cs="Times New Roman"/>
        </w:rPr>
        <w:t xml:space="preserve">those aged </w:t>
      </w:r>
      <w:r w:rsidRPr="00DD63C4">
        <w:rPr>
          <w:rFonts w:ascii="Times New Roman" w:hAnsi="Times New Roman" w:cs="Times New Roman"/>
        </w:rPr>
        <w:t>under 18 in rugby, has few members under 40 years of age, and only one under 30 years. The first author is the only member of the executive committee</w:t>
      </w:r>
      <w:r>
        <w:rPr>
          <w:rFonts w:ascii="Times New Roman" w:hAnsi="Times New Roman" w:cs="Times New Roman"/>
        </w:rPr>
        <w:t>,</w:t>
      </w:r>
      <w:r w:rsidRPr="00DD63C4">
        <w:rPr>
          <w:rFonts w:ascii="Times New Roman" w:hAnsi="Times New Roman" w:cs="Times New Roman"/>
        </w:rPr>
        <w:t xml:space="preserve"> </w:t>
      </w:r>
      <w:r>
        <w:rPr>
          <w:rFonts w:ascii="Times New Roman" w:hAnsi="Times New Roman" w:cs="Times New Roman"/>
        </w:rPr>
        <w:t xml:space="preserve">of seventeen, who is </w:t>
      </w:r>
      <w:r w:rsidRPr="00DD63C4">
        <w:rPr>
          <w:rFonts w:ascii="Times New Roman" w:hAnsi="Times New Roman" w:cs="Times New Roman"/>
        </w:rPr>
        <w:t>under 50 years of age.</w:t>
      </w:r>
      <w:r w:rsidRPr="00065328">
        <w:rPr>
          <w:rFonts w:ascii="Times New Roman" w:hAnsi="Times New Roman" w:cs="Times New Roman"/>
        </w:rPr>
        <w:t xml:space="preserve"> </w:t>
      </w:r>
    </w:p>
    <w:p w14:paraId="5907452D" w14:textId="57030AE1" w:rsidR="00A34984" w:rsidRDefault="00A34984" w:rsidP="00A34984">
      <w:pPr>
        <w:spacing w:line="360" w:lineRule="auto"/>
        <w:rPr>
          <w:rFonts w:ascii="Times New Roman" w:hAnsi="Times New Roman" w:cs="Times New Roman"/>
        </w:rPr>
      </w:pPr>
      <w:r w:rsidRPr="008D3355">
        <w:rPr>
          <w:rFonts w:ascii="Times New Roman" w:hAnsi="Times New Roman" w:cs="Times New Roman"/>
        </w:rPr>
        <w:tab/>
      </w:r>
      <w:r>
        <w:rPr>
          <w:rFonts w:ascii="Times New Roman" w:hAnsi="Times New Roman" w:cs="Times New Roman"/>
        </w:rPr>
        <w:t>The ERFSU is, however, committed to engaging and involving young people in its decision-making structures</w:t>
      </w:r>
      <w:r w:rsidRPr="008D3355">
        <w:rPr>
          <w:rFonts w:ascii="Times New Roman" w:hAnsi="Times New Roman" w:cs="Times New Roman"/>
        </w:rPr>
        <w:t xml:space="preserve">. </w:t>
      </w:r>
      <w:r>
        <w:rPr>
          <w:rFonts w:ascii="Times New Roman" w:hAnsi="Times New Roman" w:cs="Times New Roman"/>
        </w:rPr>
        <w:t xml:space="preserve">The </w:t>
      </w:r>
      <w:r w:rsidR="00211FC3">
        <w:rPr>
          <w:rFonts w:ascii="Times New Roman" w:hAnsi="Times New Roman" w:cs="Times New Roman"/>
        </w:rPr>
        <w:t>organization</w:t>
      </w:r>
      <w:r>
        <w:rPr>
          <w:rFonts w:ascii="Times New Roman" w:hAnsi="Times New Roman" w:cs="Times New Roman"/>
        </w:rPr>
        <w:t xml:space="preserve"> chairman, Nigel Orton, recently</w:t>
      </w:r>
      <w:r w:rsidRPr="008D3355">
        <w:rPr>
          <w:rFonts w:ascii="Times New Roman" w:hAnsi="Times New Roman" w:cs="Times New Roman"/>
        </w:rPr>
        <w:t xml:space="preserve"> submitted </w:t>
      </w:r>
      <w:r>
        <w:rPr>
          <w:rFonts w:ascii="Times New Roman" w:hAnsi="Times New Roman" w:cs="Times New Roman"/>
        </w:rPr>
        <w:t xml:space="preserve">a paper </w:t>
      </w:r>
      <w:r w:rsidRPr="008D3355">
        <w:rPr>
          <w:rFonts w:ascii="Times New Roman" w:hAnsi="Times New Roman" w:cs="Times New Roman"/>
        </w:rPr>
        <w:t xml:space="preserve">to the committee </w:t>
      </w:r>
      <w:r>
        <w:rPr>
          <w:rFonts w:ascii="Times New Roman" w:hAnsi="Times New Roman" w:cs="Times New Roman"/>
        </w:rPr>
        <w:t xml:space="preserve">that </w:t>
      </w:r>
      <w:r w:rsidRPr="008D3355">
        <w:rPr>
          <w:rFonts w:ascii="Times New Roman" w:hAnsi="Times New Roman" w:cs="Times New Roman"/>
        </w:rPr>
        <w:t xml:space="preserve">reads: </w:t>
      </w:r>
    </w:p>
    <w:p w14:paraId="06F5B99A" w14:textId="77777777" w:rsidR="00A34984" w:rsidRPr="008D3355" w:rsidRDefault="00A34984" w:rsidP="00A34984">
      <w:pPr>
        <w:spacing w:line="360" w:lineRule="auto"/>
        <w:rPr>
          <w:rFonts w:ascii="Times New Roman" w:hAnsi="Times New Roman" w:cs="Times New Roman"/>
        </w:rPr>
      </w:pPr>
    </w:p>
    <w:p w14:paraId="1BDDEBCA" w14:textId="77777777" w:rsidR="00A34984" w:rsidRDefault="00A34984" w:rsidP="00A34984">
      <w:pPr>
        <w:spacing w:line="360" w:lineRule="auto"/>
        <w:ind w:left="720"/>
        <w:rPr>
          <w:rFonts w:ascii="Times New Roman" w:hAnsi="Times New Roman" w:cs="Times New Roman"/>
        </w:rPr>
      </w:pPr>
      <w:r w:rsidRPr="008D3355">
        <w:rPr>
          <w:rFonts w:ascii="Times New Roman" w:hAnsi="Times New Roman" w:cs="Times New Roman"/>
        </w:rPr>
        <w:t>I will now generalize greatly, but for good reasons… the senior roles in many [County Schools Unions] fall to more veteran colleagues. Their presence in our ranks is, of course, valued for all their experience, energy and available time, but we</w:t>
      </w:r>
      <w:r w:rsidRPr="00065328">
        <w:rPr>
          <w:rFonts w:ascii="Times New Roman" w:hAnsi="Times New Roman" w:cs="Times New Roman"/>
        </w:rPr>
        <w:t xml:space="preserve"> do need to try to get more representation of the girls’ game and hear younger voices</w:t>
      </w:r>
      <w:r w:rsidRPr="008D3355">
        <w:rPr>
          <w:rFonts w:ascii="Times New Roman" w:hAnsi="Times New Roman" w:cs="Times New Roman"/>
        </w:rPr>
        <w:t xml:space="preserve"> (Orton 2015:1). </w:t>
      </w:r>
    </w:p>
    <w:p w14:paraId="2BAB699E" w14:textId="77777777" w:rsidR="00A34984" w:rsidRDefault="00A34984" w:rsidP="00A34984">
      <w:pPr>
        <w:spacing w:line="360" w:lineRule="auto"/>
        <w:rPr>
          <w:rFonts w:ascii="Times New Roman" w:hAnsi="Times New Roman" w:cs="Times New Roman"/>
        </w:rPr>
      </w:pPr>
    </w:p>
    <w:p w14:paraId="69FFA5F1" w14:textId="77777777" w:rsidR="00A34984" w:rsidRDefault="00A34984" w:rsidP="00A34984">
      <w:pPr>
        <w:spacing w:line="360" w:lineRule="auto"/>
        <w:rPr>
          <w:rFonts w:ascii="Times New Roman" w:hAnsi="Times New Roman" w:cs="Times New Roman"/>
        </w:rPr>
      </w:pPr>
      <w:r w:rsidRPr="008D3355">
        <w:rPr>
          <w:rFonts w:ascii="Times New Roman" w:hAnsi="Times New Roman" w:cs="Times New Roman"/>
        </w:rPr>
        <w:t xml:space="preserve">This work is somewhat </w:t>
      </w:r>
      <w:r>
        <w:rPr>
          <w:rFonts w:ascii="Times New Roman" w:hAnsi="Times New Roman" w:cs="Times New Roman"/>
        </w:rPr>
        <w:t>in its early infancy</w:t>
      </w:r>
      <w:r w:rsidRPr="008D3355">
        <w:rPr>
          <w:rFonts w:ascii="Times New Roman" w:hAnsi="Times New Roman" w:cs="Times New Roman"/>
        </w:rPr>
        <w:t xml:space="preserve"> and possibly a product of the first author’s success on the Executive Committee, </w:t>
      </w:r>
      <w:r>
        <w:rPr>
          <w:rFonts w:ascii="Times New Roman" w:hAnsi="Times New Roman" w:cs="Times New Roman"/>
        </w:rPr>
        <w:t>who may have showed</w:t>
      </w:r>
      <w:r w:rsidRPr="008D3355">
        <w:rPr>
          <w:rFonts w:ascii="Times New Roman" w:hAnsi="Times New Roman" w:cs="Times New Roman"/>
        </w:rPr>
        <w:t xml:space="preserve"> the value young</w:t>
      </w:r>
      <w:r>
        <w:rPr>
          <w:rFonts w:ascii="Times New Roman" w:hAnsi="Times New Roman" w:cs="Times New Roman"/>
        </w:rPr>
        <w:t xml:space="preserve"> </w:t>
      </w:r>
      <w:r w:rsidRPr="008D3355">
        <w:rPr>
          <w:rFonts w:ascii="Times New Roman" w:hAnsi="Times New Roman" w:cs="Times New Roman"/>
        </w:rPr>
        <w:t xml:space="preserve">people can add to the decision-making elements of sport. </w:t>
      </w:r>
    </w:p>
    <w:p w14:paraId="0F8DFCB3" w14:textId="6BF28D7B" w:rsidR="00A34984" w:rsidRDefault="00A34984" w:rsidP="00A34984">
      <w:pPr>
        <w:spacing w:line="360" w:lineRule="auto"/>
        <w:rPr>
          <w:rFonts w:ascii="Times New Roman" w:hAnsi="Times New Roman" w:cs="Times New Roman"/>
        </w:rPr>
      </w:pPr>
    </w:p>
    <w:p w14:paraId="4B005317" w14:textId="5D94B3CB" w:rsidR="00C94632" w:rsidRDefault="00C94632" w:rsidP="00A34984">
      <w:pPr>
        <w:spacing w:line="360" w:lineRule="auto"/>
        <w:rPr>
          <w:rFonts w:ascii="Times New Roman" w:hAnsi="Times New Roman" w:cs="Times New Roman"/>
        </w:rPr>
      </w:pPr>
      <w:r>
        <w:rPr>
          <w:rFonts w:ascii="Times New Roman" w:hAnsi="Times New Roman" w:cs="Times New Roman"/>
        </w:rPr>
        <w:t>[INSERT Figure 4 here]</w:t>
      </w:r>
    </w:p>
    <w:p w14:paraId="5034D6DC" w14:textId="77777777" w:rsidR="00C94632" w:rsidRPr="008D3355" w:rsidRDefault="00C94632" w:rsidP="00A34984">
      <w:pPr>
        <w:spacing w:line="360" w:lineRule="auto"/>
        <w:rPr>
          <w:rFonts w:ascii="Times New Roman" w:hAnsi="Times New Roman" w:cs="Times New Roman"/>
        </w:rPr>
      </w:pPr>
    </w:p>
    <w:p w14:paraId="552412F4" w14:textId="77777777" w:rsidR="00A34984" w:rsidRDefault="00A34984" w:rsidP="00A34984">
      <w:pPr>
        <w:spacing w:line="360" w:lineRule="auto"/>
        <w:rPr>
          <w:rFonts w:ascii="Times New Roman" w:hAnsi="Times New Roman" w:cs="Times New Roman"/>
        </w:rPr>
      </w:pPr>
      <w:r w:rsidRPr="008D3355">
        <w:rPr>
          <w:rFonts w:ascii="Times New Roman" w:hAnsi="Times New Roman" w:cs="Times New Roman"/>
        </w:rPr>
        <w:tab/>
        <w:t xml:space="preserve">The </w:t>
      </w:r>
      <w:r>
        <w:rPr>
          <w:rFonts w:ascii="Times New Roman" w:hAnsi="Times New Roman" w:cs="Times New Roman"/>
        </w:rPr>
        <w:t>ERFSU</w:t>
      </w:r>
      <w:r w:rsidRPr="008D3355">
        <w:rPr>
          <w:rFonts w:ascii="Times New Roman" w:hAnsi="Times New Roman" w:cs="Times New Roman"/>
        </w:rPr>
        <w:t xml:space="preserve"> has also shown an awareness that more is needed than simply recruiting young people onto their committees. Through the Chairman’s call for action, recognition is given to the need for youth autonomy and power. He states, ‘If, for example, [young people] tell us that teachers aren't knowledgeable about the scrum… then we need to find the money and let them develop the idea’ (Orton 2015, P. 2). Additionally, there is an understanding of the current pressures that young people may face, such as education or careers by suggesting short-term commitments may be more appropriate. He notes</w:t>
      </w:r>
      <w:r>
        <w:rPr>
          <w:rFonts w:ascii="Times New Roman" w:hAnsi="Times New Roman" w:cs="Times New Roman"/>
        </w:rPr>
        <w:t xml:space="preserve"> that</w:t>
      </w:r>
      <w:r w:rsidRPr="008D3355">
        <w:rPr>
          <w:rFonts w:ascii="Times New Roman" w:hAnsi="Times New Roman" w:cs="Times New Roman"/>
        </w:rPr>
        <w:t xml:space="preserve"> young people are ‘</w:t>
      </w:r>
      <w:r>
        <w:rPr>
          <w:rFonts w:ascii="Times New Roman" w:hAnsi="Times New Roman" w:cs="Times New Roman"/>
        </w:rPr>
        <w:t>…</w:t>
      </w:r>
      <w:r w:rsidRPr="008D3355">
        <w:rPr>
          <w:rFonts w:ascii="Times New Roman" w:hAnsi="Times New Roman" w:cs="Times New Roman"/>
        </w:rPr>
        <w:t xml:space="preserve">more likely to be interested in undertaking short assignments that they can complete… and move on in their parallel studies and careers without any long term commitment’ (Orton 2015, P.2).  </w:t>
      </w:r>
    </w:p>
    <w:p w14:paraId="63F7EFC2" w14:textId="77777777" w:rsidR="00A34984" w:rsidRDefault="00A34984" w:rsidP="00A34984">
      <w:pPr>
        <w:spacing w:line="360" w:lineRule="auto"/>
        <w:ind w:firstLine="720"/>
        <w:rPr>
          <w:rFonts w:ascii="Times New Roman" w:hAnsi="Times New Roman" w:cs="Times New Roman"/>
        </w:rPr>
      </w:pPr>
      <w:r>
        <w:rPr>
          <w:rFonts w:ascii="Times New Roman" w:hAnsi="Times New Roman" w:cs="Times New Roman"/>
        </w:rPr>
        <w:t xml:space="preserve">Continuing their commitment to youth participation, a proposal for the initiation of a youth engagement sub-committee of the ERFSU was accepted by the executive in November 2015. That paper reads: </w:t>
      </w:r>
    </w:p>
    <w:p w14:paraId="39B5CC81" w14:textId="77777777" w:rsidR="00A34984" w:rsidRDefault="00A34984" w:rsidP="00A34984">
      <w:pPr>
        <w:spacing w:line="360" w:lineRule="auto"/>
        <w:rPr>
          <w:rFonts w:ascii="Times New Roman" w:hAnsi="Times New Roman" w:cs="Times New Roman"/>
        </w:rPr>
      </w:pPr>
    </w:p>
    <w:p w14:paraId="0E734157" w14:textId="77777777" w:rsidR="00A34984" w:rsidRDefault="00A34984" w:rsidP="00A34984">
      <w:pPr>
        <w:spacing w:line="360" w:lineRule="auto"/>
        <w:ind w:left="720"/>
        <w:rPr>
          <w:rFonts w:ascii="Times New Roman" w:hAnsi="Times New Roman" w:cs="Times New Roman"/>
        </w:rPr>
      </w:pPr>
      <w:r w:rsidRPr="006B7130">
        <w:rPr>
          <w:rFonts w:ascii="Times New Roman" w:hAnsi="Times New Roman" w:cs="Times New Roman"/>
        </w:rPr>
        <w:t>All of the ERFSU</w:t>
      </w:r>
      <w:r>
        <w:rPr>
          <w:rFonts w:ascii="Times New Roman" w:hAnsi="Times New Roman" w:cs="Times New Roman"/>
        </w:rPr>
        <w:t xml:space="preserve"> (ERFSU)</w:t>
      </w:r>
      <w:r w:rsidRPr="006B7130">
        <w:rPr>
          <w:rFonts w:ascii="Times New Roman" w:hAnsi="Times New Roman" w:cs="Times New Roman"/>
        </w:rPr>
        <w:t xml:space="preserve"> work is based upo</w:t>
      </w:r>
      <w:r>
        <w:rPr>
          <w:rFonts w:ascii="Times New Roman" w:hAnsi="Times New Roman" w:cs="Times New Roman"/>
        </w:rPr>
        <w:t>n young people and, subsequently, our end-</w:t>
      </w:r>
      <w:r w:rsidRPr="006B7130">
        <w:rPr>
          <w:rFonts w:ascii="Times New Roman" w:hAnsi="Times New Roman" w:cs="Times New Roman"/>
        </w:rPr>
        <w:t xml:space="preserve">users are all young. Therefore, it is only fair, representative and right that we engage young people in all aspects of the ERFSU business, whether that is planning, implementing or </w:t>
      </w:r>
      <w:r>
        <w:rPr>
          <w:rFonts w:ascii="Times New Roman" w:hAnsi="Times New Roman" w:cs="Times New Roman"/>
        </w:rPr>
        <w:t xml:space="preserve">the </w:t>
      </w:r>
      <w:r w:rsidRPr="006B7130">
        <w:rPr>
          <w:rFonts w:ascii="Times New Roman" w:hAnsi="Times New Roman" w:cs="Times New Roman"/>
        </w:rPr>
        <w:t>evaluation</w:t>
      </w:r>
      <w:r>
        <w:rPr>
          <w:rFonts w:ascii="Times New Roman" w:hAnsi="Times New Roman" w:cs="Times New Roman"/>
        </w:rPr>
        <w:t xml:space="preserve"> of business projects. </w:t>
      </w:r>
    </w:p>
    <w:p w14:paraId="769E5D3A" w14:textId="77777777" w:rsidR="00A34984" w:rsidRDefault="00A34984" w:rsidP="00A34984">
      <w:pPr>
        <w:spacing w:line="360" w:lineRule="auto"/>
        <w:jc w:val="right"/>
        <w:rPr>
          <w:rFonts w:ascii="Times New Roman" w:hAnsi="Times New Roman" w:cs="Times New Roman"/>
        </w:rPr>
      </w:pPr>
      <w:r>
        <w:rPr>
          <w:rFonts w:ascii="Times New Roman" w:hAnsi="Times New Roman" w:cs="Times New Roman"/>
        </w:rPr>
        <w:t>(ERFSU 2015)</w:t>
      </w:r>
    </w:p>
    <w:p w14:paraId="346B63DF" w14:textId="77777777" w:rsidR="00A34984" w:rsidRDefault="00A34984" w:rsidP="00A34984">
      <w:pPr>
        <w:spacing w:line="360" w:lineRule="auto"/>
        <w:jc w:val="right"/>
        <w:rPr>
          <w:rFonts w:ascii="Times New Roman" w:hAnsi="Times New Roman" w:cs="Times New Roman"/>
        </w:rPr>
      </w:pPr>
    </w:p>
    <w:p w14:paraId="16E327C6" w14:textId="6D54770C" w:rsidR="00A34984" w:rsidRPr="008D3355" w:rsidRDefault="00A34984" w:rsidP="00A34984">
      <w:pPr>
        <w:spacing w:line="360" w:lineRule="auto"/>
        <w:rPr>
          <w:rFonts w:ascii="Times New Roman" w:hAnsi="Times New Roman" w:cs="Times New Roman"/>
        </w:rPr>
      </w:pPr>
      <w:r>
        <w:rPr>
          <w:rFonts w:ascii="Times New Roman" w:hAnsi="Times New Roman" w:cs="Times New Roman"/>
        </w:rPr>
        <w:t>Although this is somewhat promising, w</w:t>
      </w:r>
      <w:r w:rsidRPr="008D3355">
        <w:rPr>
          <w:rFonts w:ascii="Times New Roman" w:hAnsi="Times New Roman" w:cs="Times New Roman"/>
        </w:rPr>
        <w:t xml:space="preserve">ithout further evidence of impact, at this stage, we cannot evaluate the extent </w:t>
      </w:r>
      <w:r>
        <w:rPr>
          <w:rFonts w:ascii="Times New Roman" w:hAnsi="Times New Roman" w:cs="Times New Roman"/>
        </w:rPr>
        <w:t xml:space="preserve">to which </w:t>
      </w:r>
      <w:r w:rsidRPr="008D3355">
        <w:rPr>
          <w:rFonts w:ascii="Times New Roman" w:hAnsi="Times New Roman" w:cs="Times New Roman"/>
        </w:rPr>
        <w:t>younger</w:t>
      </w:r>
      <w:r>
        <w:rPr>
          <w:rFonts w:ascii="Times New Roman" w:hAnsi="Times New Roman" w:cs="Times New Roman"/>
        </w:rPr>
        <w:t xml:space="preserve"> </w:t>
      </w:r>
      <w:r w:rsidRPr="008D3355">
        <w:rPr>
          <w:rFonts w:ascii="Times New Roman" w:hAnsi="Times New Roman" w:cs="Times New Roman"/>
        </w:rPr>
        <w:t xml:space="preserve">members of rugby have </w:t>
      </w:r>
      <w:r>
        <w:rPr>
          <w:rFonts w:ascii="Times New Roman" w:hAnsi="Times New Roman" w:cs="Times New Roman"/>
        </w:rPr>
        <w:t>an influence on</w:t>
      </w:r>
      <w:r w:rsidRPr="008D3355">
        <w:rPr>
          <w:rFonts w:ascii="Times New Roman" w:hAnsi="Times New Roman" w:cs="Times New Roman"/>
        </w:rPr>
        <w:t xml:space="preserve"> this organi</w:t>
      </w:r>
      <w:r>
        <w:rPr>
          <w:rFonts w:ascii="Times New Roman" w:hAnsi="Times New Roman" w:cs="Times New Roman"/>
        </w:rPr>
        <w:t>z</w:t>
      </w:r>
      <w:r w:rsidRPr="008D3355">
        <w:rPr>
          <w:rFonts w:ascii="Times New Roman" w:hAnsi="Times New Roman" w:cs="Times New Roman"/>
        </w:rPr>
        <w:t>ation’s governance</w:t>
      </w:r>
      <w:r w:rsidR="00CD1453">
        <w:rPr>
          <w:rFonts w:ascii="Times New Roman" w:hAnsi="Times New Roman" w:cs="Times New Roman"/>
        </w:rPr>
        <w:t xml:space="preserve"> and decision making</w:t>
      </w:r>
      <w:r w:rsidRPr="008D3355">
        <w:rPr>
          <w:rFonts w:ascii="Times New Roman" w:hAnsi="Times New Roman" w:cs="Times New Roman"/>
        </w:rPr>
        <w:t xml:space="preserve">. However, it would seem that not only are the </w:t>
      </w:r>
      <w:r>
        <w:rPr>
          <w:rFonts w:ascii="Times New Roman" w:hAnsi="Times New Roman" w:cs="Times New Roman"/>
        </w:rPr>
        <w:t>ERFSU</w:t>
      </w:r>
      <w:r w:rsidRPr="008D3355">
        <w:rPr>
          <w:rFonts w:ascii="Times New Roman" w:hAnsi="Times New Roman" w:cs="Times New Roman"/>
        </w:rPr>
        <w:t xml:space="preserve"> aware of the</w:t>
      </w:r>
      <w:r>
        <w:rPr>
          <w:rFonts w:ascii="Times New Roman" w:hAnsi="Times New Roman" w:cs="Times New Roman"/>
        </w:rPr>
        <w:t xml:space="preserve"> underrepresentation of young people in the organization, but </w:t>
      </w:r>
      <w:r w:rsidRPr="008D3355">
        <w:rPr>
          <w:rFonts w:ascii="Times New Roman" w:hAnsi="Times New Roman" w:cs="Times New Roman"/>
        </w:rPr>
        <w:t>they are pushing for change at the most senior levels.</w:t>
      </w:r>
    </w:p>
    <w:p w14:paraId="341B9497" w14:textId="77777777" w:rsidR="00B245C3" w:rsidRDefault="007E26EE" w:rsidP="00654548">
      <w:pPr>
        <w:spacing w:line="360" w:lineRule="auto"/>
        <w:rPr>
          <w:rFonts w:ascii="Times New Roman" w:hAnsi="Times New Roman" w:cs="Times New Roman"/>
        </w:rPr>
      </w:pPr>
      <w:r w:rsidRPr="008D3355">
        <w:rPr>
          <w:rFonts w:ascii="Times New Roman" w:hAnsi="Times New Roman" w:cs="Times New Roman"/>
        </w:rPr>
        <w:tab/>
      </w:r>
    </w:p>
    <w:p w14:paraId="5E19EDD3" w14:textId="77777777" w:rsidR="00F93D7A" w:rsidRPr="008D3355" w:rsidRDefault="00F93D7A" w:rsidP="00654548">
      <w:pPr>
        <w:spacing w:line="360" w:lineRule="auto"/>
        <w:outlineLvl w:val="0"/>
        <w:rPr>
          <w:rFonts w:ascii="Times New Roman" w:hAnsi="Times New Roman" w:cs="Times New Roman"/>
          <w:b/>
        </w:rPr>
      </w:pPr>
      <w:r w:rsidRPr="008D3355">
        <w:rPr>
          <w:rFonts w:ascii="Times New Roman" w:hAnsi="Times New Roman" w:cs="Times New Roman"/>
          <w:b/>
        </w:rPr>
        <w:t xml:space="preserve">The National Youth Council </w:t>
      </w:r>
    </w:p>
    <w:p w14:paraId="23C5A14E" w14:textId="11C8E5F5" w:rsidR="00F93D7A" w:rsidRPr="008D3355" w:rsidRDefault="00F93D7A" w:rsidP="00654548">
      <w:pPr>
        <w:spacing w:line="360" w:lineRule="auto"/>
        <w:rPr>
          <w:rFonts w:ascii="Times New Roman" w:hAnsi="Times New Roman" w:cs="Times New Roman"/>
        </w:rPr>
      </w:pPr>
      <w:r w:rsidRPr="008D3355">
        <w:rPr>
          <w:rFonts w:ascii="Times New Roman" w:hAnsi="Times New Roman" w:cs="Times New Roman"/>
        </w:rPr>
        <w:t xml:space="preserve">In an attempt to engage young volunteers within the governance and decision-making processes of the </w:t>
      </w:r>
      <w:r w:rsidR="00211FC3">
        <w:rPr>
          <w:rFonts w:ascii="Times New Roman" w:hAnsi="Times New Roman" w:cs="Times New Roman"/>
        </w:rPr>
        <w:t>organization</w:t>
      </w:r>
      <w:r w:rsidRPr="008D3355">
        <w:rPr>
          <w:rFonts w:ascii="Times New Roman" w:hAnsi="Times New Roman" w:cs="Times New Roman"/>
        </w:rPr>
        <w:t xml:space="preserve">, the RFU set up the National Youth Council in 2009. This group </w:t>
      </w:r>
      <w:r>
        <w:rPr>
          <w:rFonts w:ascii="Times New Roman" w:hAnsi="Times New Roman" w:cs="Times New Roman"/>
        </w:rPr>
        <w:t>is</w:t>
      </w:r>
      <w:r w:rsidRPr="008D3355">
        <w:rPr>
          <w:rFonts w:ascii="Times New Roman" w:hAnsi="Times New Roman" w:cs="Times New Roman"/>
        </w:rPr>
        <w:t xml:space="preserve"> responsible for offering perspectives of younger people to the decision-making sub-committees and boards</w:t>
      </w:r>
      <w:r>
        <w:rPr>
          <w:rFonts w:ascii="Times New Roman" w:hAnsi="Times New Roman" w:cs="Times New Roman"/>
        </w:rPr>
        <w:t xml:space="preserve"> of the RFU</w:t>
      </w:r>
      <w:r w:rsidRPr="008D3355">
        <w:rPr>
          <w:rFonts w:ascii="Times New Roman" w:hAnsi="Times New Roman" w:cs="Times New Roman"/>
        </w:rPr>
        <w:t xml:space="preserve">. The group was made from twelve young people, all under the age of </w:t>
      </w:r>
      <w:r>
        <w:rPr>
          <w:rFonts w:ascii="Times New Roman" w:hAnsi="Times New Roman" w:cs="Times New Roman"/>
        </w:rPr>
        <w:t>twenty-five</w:t>
      </w:r>
      <w:r w:rsidRPr="008D3355">
        <w:rPr>
          <w:rFonts w:ascii="Times New Roman" w:hAnsi="Times New Roman" w:cs="Times New Roman"/>
        </w:rPr>
        <w:t xml:space="preserve"> years</w:t>
      </w:r>
      <w:r>
        <w:rPr>
          <w:rFonts w:ascii="Times New Roman" w:hAnsi="Times New Roman" w:cs="Times New Roman"/>
        </w:rPr>
        <w:t>, who are</w:t>
      </w:r>
      <w:r w:rsidRPr="008D3355">
        <w:rPr>
          <w:rFonts w:ascii="Times New Roman" w:hAnsi="Times New Roman" w:cs="Times New Roman"/>
        </w:rPr>
        <w:t xml:space="preserve"> actively involved in the game as either a player, coach, referee or volunteer (National Youth Council 2011). This group</w:t>
      </w:r>
      <w:r>
        <w:rPr>
          <w:rFonts w:ascii="Times New Roman" w:hAnsi="Times New Roman" w:cs="Times New Roman"/>
        </w:rPr>
        <w:t>, until the 2015 – 2016 season, reported</w:t>
      </w:r>
      <w:r w:rsidRPr="008D3355">
        <w:rPr>
          <w:rFonts w:ascii="Times New Roman" w:hAnsi="Times New Roman" w:cs="Times New Roman"/>
        </w:rPr>
        <w:t xml:space="preserve"> into the Education Development sub-committee (which is below the Community Game Board), having one seat alongside the Schools, Colleges and Universities Constituent Bodies. </w:t>
      </w:r>
      <w:r>
        <w:rPr>
          <w:rFonts w:ascii="Times New Roman" w:hAnsi="Times New Roman" w:cs="Times New Roman"/>
        </w:rPr>
        <w:t xml:space="preserve">They now have a seat on five of the six sub-committees that feed into the Community Game Board. </w:t>
      </w:r>
    </w:p>
    <w:p w14:paraId="43E9ABBE" w14:textId="4884A31F" w:rsidR="0047118C" w:rsidRDefault="00F93D7A" w:rsidP="00654548">
      <w:pPr>
        <w:spacing w:line="360" w:lineRule="auto"/>
        <w:rPr>
          <w:rFonts w:ascii="Times New Roman" w:hAnsi="Times New Roman" w:cs="Times New Roman"/>
        </w:rPr>
      </w:pPr>
      <w:r w:rsidRPr="008D3355">
        <w:rPr>
          <w:rFonts w:ascii="Times New Roman" w:hAnsi="Times New Roman" w:cs="Times New Roman"/>
        </w:rPr>
        <w:tab/>
      </w:r>
      <w:r>
        <w:rPr>
          <w:rFonts w:ascii="Times New Roman" w:hAnsi="Times New Roman" w:cs="Times New Roman"/>
        </w:rPr>
        <w:t>I</w:t>
      </w:r>
      <w:r w:rsidRPr="008D3355">
        <w:rPr>
          <w:rFonts w:ascii="Times New Roman" w:hAnsi="Times New Roman" w:cs="Times New Roman"/>
        </w:rPr>
        <w:t>n 2010</w:t>
      </w:r>
      <w:r>
        <w:rPr>
          <w:rFonts w:ascii="Times New Roman" w:hAnsi="Times New Roman" w:cs="Times New Roman"/>
        </w:rPr>
        <w:t>,</w:t>
      </w:r>
      <w:r w:rsidRPr="008D3355">
        <w:rPr>
          <w:rFonts w:ascii="Times New Roman" w:hAnsi="Times New Roman" w:cs="Times New Roman"/>
        </w:rPr>
        <w:t xml:space="preserve"> the National Youth Council launched the </w:t>
      </w:r>
      <w:r w:rsidRPr="00FE24A6">
        <w:rPr>
          <w:rFonts w:ascii="Times New Roman" w:hAnsi="Times New Roman" w:cs="Times New Roman"/>
          <w:i/>
        </w:rPr>
        <w:t>Your Say, Your Voice</w:t>
      </w:r>
      <w:r w:rsidRPr="008D3355">
        <w:rPr>
          <w:rFonts w:ascii="Times New Roman" w:hAnsi="Times New Roman" w:cs="Times New Roman"/>
        </w:rPr>
        <w:t xml:space="preserve"> survey. This was a</w:t>
      </w:r>
      <w:r>
        <w:rPr>
          <w:rFonts w:ascii="Times New Roman" w:hAnsi="Times New Roman" w:cs="Times New Roman"/>
        </w:rPr>
        <w:t xml:space="preserve"> qualitative</w:t>
      </w:r>
      <w:r w:rsidRPr="008D3355">
        <w:rPr>
          <w:rFonts w:ascii="Times New Roman" w:hAnsi="Times New Roman" w:cs="Times New Roman"/>
        </w:rPr>
        <w:t xml:space="preserve"> online survey targeted at those under the age of </w:t>
      </w:r>
      <w:r>
        <w:rPr>
          <w:rFonts w:ascii="Times New Roman" w:hAnsi="Times New Roman" w:cs="Times New Roman"/>
        </w:rPr>
        <w:t>twenty-five</w:t>
      </w:r>
      <w:r w:rsidRPr="008D3355">
        <w:rPr>
          <w:rFonts w:ascii="Times New Roman" w:hAnsi="Times New Roman" w:cs="Times New Roman"/>
        </w:rPr>
        <w:t>, including both current and ex-participants</w:t>
      </w:r>
      <w:r>
        <w:rPr>
          <w:rFonts w:ascii="Times New Roman" w:hAnsi="Times New Roman" w:cs="Times New Roman"/>
        </w:rPr>
        <w:t xml:space="preserve"> of the game</w:t>
      </w:r>
      <w:r w:rsidRPr="008D3355">
        <w:rPr>
          <w:rFonts w:ascii="Times New Roman" w:hAnsi="Times New Roman" w:cs="Times New Roman"/>
        </w:rPr>
        <w:t xml:space="preserve">. </w:t>
      </w:r>
      <w:r>
        <w:rPr>
          <w:rFonts w:ascii="Times New Roman" w:hAnsi="Times New Roman" w:cs="Times New Roman"/>
        </w:rPr>
        <w:t xml:space="preserve">The survey received 2482 responses from the sixteen to twenty-four years’ age bracket (National Youth Council 2011). </w:t>
      </w:r>
      <w:r w:rsidR="00651224">
        <w:rPr>
          <w:rFonts w:ascii="Times New Roman" w:hAnsi="Times New Roman" w:cs="Times New Roman"/>
        </w:rPr>
        <w:t>It</w:t>
      </w:r>
      <w:r>
        <w:rPr>
          <w:rFonts w:ascii="Times New Roman" w:hAnsi="Times New Roman" w:cs="Times New Roman"/>
        </w:rPr>
        <w:t xml:space="preserve"> reported several</w:t>
      </w:r>
      <w:r w:rsidRPr="008D3355">
        <w:rPr>
          <w:rFonts w:ascii="Times New Roman" w:hAnsi="Times New Roman" w:cs="Times New Roman"/>
        </w:rPr>
        <w:t xml:space="preserve"> key findings,</w:t>
      </w:r>
      <w:r>
        <w:rPr>
          <w:rFonts w:ascii="Times New Roman" w:hAnsi="Times New Roman" w:cs="Times New Roman"/>
        </w:rPr>
        <w:t xml:space="preserve"> including that</w:t>
      </w:r>
      <w:r w:rsidRPr="008D3355">
        <w:rPr>
          <w:rFonts w:ascii="Times New Roman" w:hAnsi="Times New Roman" w:cs="Times New Roman"/>
        </w:rPr>
        <w:t xml:space="preserve"> injury was reported as the top </w:t>
      </w:r>
      <w:r>
        <w:rPr>
          <w:rFonts w:ascii="Times New Roman" w:hAnsi="Times New Roman" w:cs="Times New Roman"/>
        </w:rPr>
        <w:t>concern for young people regarding</w:t>
      </w:r>
      <w:r w:rsidRPr="008D3355">
        <w:rPr>
          <w:rFonts w:ascii="Times New Roman" w:hAnsi="Times New Roman" w:cs="Times New Roman"/>
        </w:rPr>
        <w:t xml:space="preserve"> rugby union and the third most influential factor for why non-participants are</w:t>
      </w:r>
      <w:r>
        <w:rPr>
          <w:rFonts w:ascii="Times New Roman" w:hAnsi="Times New Roman" w:cs="Times New Roman"/>
        </w:rPr>
        <w:t xml:space="preserve"> </w:t>
      </w:r>
      <w:r w:rsidRPr="008D3355">
        <w:rPr>
          <w:rFonts w:ascii="Times New Roman" w:hAnsi="Times New Roman" w:cs="Times New Roman"/>
        </w:rPr>
        <w:t>n</w:t>
      </w:r>
      <w:r>
        <w:rPr>
          <w:rFonts w:ascii="Times New Roman" w:hAnsi="Times New Roman" w:cs="Times New Roman"/>
        </w:rPr>
        <w:t>o</w:t>
      </w:r>
      <w:r w:rsidRPr="008D3355">
        <w:rPr>
          <w:rFonts w:ascii="Times New Roman" w:hAnsi="Times New Roman" w:cs="Times New Roman"/>
        </w:rPr>
        <w:t xml:space="preserve">t currently involved in the game (National Youth Council 2011). </w:t>
      </w:r>
    </w:p>
    <w:p w14:paraId="6FC9E528" w14:textId="77367159" w:rsidR="00F93D7A" w:rsidRDefault="00A65322" w:rsidP="00654548">
      <w:pPr>
        <w:spacing w:line="360" w:lineRule="auto"/>
        <w:ind w:firstLine="720"/>
        <w:rPr>
          <w:rFonts w:ascii="Times New Roman" w:hAnsi="Times New Roman" w:cs="Times New Roman"/>
        </w:rPr>
      </w:pPr>
      <w:r>
        <w:rPr>
          <w:rFonts w:ascii="Times New Roman" w:hAnsi="Times New Roman" w:cs="Times New Roman"/>
        </w:rPr>
        <w:t>Exemplifying</w:t>
      </w:r>
      <w:r w:rsidR="0047118C">
        <w:rPr>
          <w:rFonts w:ascii="Times New Roman" w:hAnsi="Times New Roman" w:cs="Times New Roman"/>
        </w:rPr>
        <w:t xml:space="preserve"> some of the youths’ concerns, w</w:t>
      </w:r>
      <w:r w:rsidR="00F93D7A">
        <w:rPr>
          <w:rFonts w:ascii="Times New Roman" w:hAnsi="Times New Roman" w:cs="Times New Roman"/>
        </w:rPr>
        <w:t>hen asked for the negatives of rugby, a 17-year-old male referee from Berkshire responded, “</w:t>
      </w:r>
      <w:r w:rsidR="00F93D7A" w:rsidRPr="00A76DFF">
        <w:rPr>
          <w:rFonts w:ascii="Times New Roman" w:hAnsi="Times New Roman" w:cs="Times New Roman"/>
        </w:rPr>
        <w:t>Perhaps the risk of injury, which is strongly connected with physical size</w:t>
      </w:r>
      <w:r w:rsidR="00211FC3">
        <w:rPr>
          <w:rFonts w:ascii="Times New Roman" w:hAnsi="Times New Roman" w:cs="Times New Roman"/>
        </w:rPr>
        <w:t>,”</w:t>
      </w:r>
      <w:r w:rsidR="00F93D7A">
        <w:rPr>
          <w:rFonts w:ascii="Times New Roman" w:hAnsi="Times New Roman" w:cs="Times New Roman"/>
        </w:rPr>
        <w:t xml:space="preserve"> similarly a 24-year-old player from Berkshire succinctly suggested, the “</w:t>
      </w:r>
      <w:r w:rsidR="00F93D7A" w:rsidRPr="002A1819">
        <w:rPr>
          <w:rFonts w:ascii="Times New Roman" w:hAnsi="Times New Roman" w:cs="Times New Roman"/>
        </w:rPr>
        <w:t>Potential for serious injury</w:t>
      </w:r>
      <w:r w:rsidR="00F93D7A">
        <w:rPr>
          <w:rFonts w:ascii="Times New Roman" w:hAnsi="Times New Roman" w:cs="Times New Roman"/>
        </w:rPr>
        <w:t>” as a negative aspect of rugby union. A 22-year-old woman explained how injury had affected her brother, commenting:</w:t>
      </w:r>
    </w:p>
    <w:p w14:paraId="2F6915BC" w14:textId="77777777" w:rsidR="00F93D7A" w:rsidRDefault="00F93D7A" w:rsidP="00654548">
      <w:pPr>
        <w:spacing w:line="360" w:lineRule="auto"/>
        <w:ind w:left="720"/>
        <w:rPr>
          <w:rFonts w:ascii="Times New Roman" w:hAnsi="Times New Roman" w:cs="Times New Roman"/>
        </w:rPr>
      </w:pPr>
    </w:p>
    <w:p w14:paraId="6D739DD8" w14:textId="40F279F9" w:rsidR="00F93D7A" w:rsidRDefault="00F93D7A" w:rsidP="00654548">
      <w:pPr>
        <w:spacing w:line="360" w:lineRule="auto"/>
        <w:ind w:left="720"/>
        <w:rPr>
          <w:rFonts w:ascii="Times New Roman" w:hAnsi="Times New Roman" w:cs="Times New Roman"/>
        </w:rPr>
      </w:pPr>
      <w:r>
        <w:rPr>
          <w:rFonts w:ascii="Times New Roman" w:hAnsi="Times New Roman" w:cs="Times New Roman"/>
        </w:rPr>
        <w:t>M</w:t>
      </w:r>
      <w:r w:rsidRPr="00A76DFF">
        <w:rPr>
          <w:rFonts w:ascii="Times New Roman" w:hAnsi="Times New Roman" w:cs="Times New Roman"/>
        </w:rPr>
        <w:t xml:space="preserve">y brother has been playing rugby since he was 11 </w:t>
      </w:r>
      <w:r>
        <w:rPr>
          <w:rFonts w:ascii="Times New Roman" w:hAnsi="Times New Roman" w:cs="Times New Roman"/>
        </w:rPr>
        <w:t xml:space="preserve">[years of age] </w:t>
      </w:r>
      <w:r w:rsidRPr="00A76DFF">
        <w:rPr>
          <w:rFonts w:ascii="Times New Roman" w:hAnsi="Times New Roman" w:cs="Times New Roman"/>
        </w:rPr>
        <w:t>and cannot play as much an</w:t>
      </w:r>
      <w:r w:rsidR="00EA2B17">
        <w:rPr>
          <w:rFonts w:ascii="Times New Roman" w:hAnsi="Times New Roman" w:cs="Times New Roman"/>
        </w:rPr>
        <w:t>y</w:t>
      </w:r>
      <w:r w:rsidR="00620E97">
        <w:rPr>
          <w:rFonts w:ascii="Times New Roman" w:hAnsi="Times New Roman" w:cs="Times New Roman"/>
        </w:rPr>
        <w:t xml:space="preserve"> </w:t>
      </w:r>
      <w:r w:rsidRPr="00A76DFF">
        <w:rPr>
          <w:rFonts w:ascii="Times New Roman" w:hAnsi="Times New Roman" w:cs="Times New Roman"/>
        </w:rPr>
        <w:t>more due to an injury. As he played hooker his back a</w:t>
      </w:r>
      <w:r>
        <w:rPr>
          <w:rFonts w:ascii="Times New Roman" w:hAnsi="Times New Roman" w:cs="Times New Roman"/>
        </w:rPr>
        <w:t xml:space="preserve">nd ribs are always an issue. </w:t>
      </w:r>
      <w:r w:rsidRPr="00A76DFF">
        <w:rPr>
          <w:rFonts w:ascii="Times New Roman" w:hAnsi="Times New Roman" w:cs="Times New Roman"/>
        </w:rPr>
        <w:t>I feel this sport should be played competitively later in life... at least starting around the age of 16-17</w:t>
      </w:r>
      <w:r>
        <w:rPr>
          <w:rFonts w:ascii="Times New Roman" w:hAnsi="Times New Roman" w:cs="Times New Roman"/>
        </w:rPr>
        <w:t>.</w:t>
      </w:r>
    </w:p>
    <w:p w14:paraId="077B4B6D" w14:textId="77777777" w:rsidR="00F93D7A" w:rsidRDefault="00F93D7A" w:rsidP="00654548">
      <w:pPr>
        <w:spacing w:line="360" w:lineRule="auto"/>
        <w:rPr>
          <w:rFonts w:ascii="Times New Roman" w:hAnsi="Times New Roman" w:cs="Times New Roman"/>
        </w:rPr>
      </w:pPr>
    </w:p>
    <w:p w14:paraId="20095410" w14:textId="440F201F" w:rsidR="00F93D7A" w:rsidRDefault="00F93D7A" w:rsidP="00654548">
      <w:pPr>
        <w:spacing w:line="360" w:lineRule="auto"/>
        <w:rPr>
          <w:rFonts w:ascii="Times New Roman" w:hAnsi="Times New Roman" w:cs="Times New Roman"/>
        </w:rPr>
      </w:pPr>
      <w:r>
        <w:rPr>
          <w:rFonts w:ascii="Times New Roman" w:hAnsi="Times New Roman" w:cs="Times New Roman"/>
        </w:rPr>
        <w:t xml:space="preserve">Recognising injuries to be a concern, a 24-year-old coach and referee from Middlesex offered some recommendations to the RFU: </w:t>
      </w:r>
    </w:p>
    <w:p w14:paraId="20EABDE2" w14:textId="77777777" w:rsidR="00F93D7A" w:rsidRDefault="00F93D7A" w:rsidP="00654548">
      <w:pPr>
        <w:spacing w:line="360" w:lineRule="auto"/>
        <w:rPr>
          <w:rFonts w:ascii="Times New Roman" w:hAnsi="Times New Roman" w:cs="Times New Roman"/>
        </w:rPr>
      </w:pPr>
    </w:p>
    <w:p w14:paraId="6883594C" w14:textId="77777777" w:rsidR="00F93D7A" w:rsidRDefault="00F93D7A" w:rsidP="00654548">
      <w:pPr>
        <w:spacing w:line="360" w:lineRule="auto"/>
        <w:ind w:left="720"/>
        <w:rPr>
          <w:rFonts w:ascii="Times New Roman" w:hAnsi="Times New Roman" w:cs="Times New Roman"/>
        </w:rPr>
      </w:pPr>
      <w:r w:rsidRPr="00A76DFF">
        <w:rPr>
          <w:rFonts w:ascii="Times New Roman" w:hAnsi="Times New Roman" w:cs="Times New Roman"/>
        </w:rPr>
        <w:t>I would ensure that school rugby is coached and refereed by RFU qualified staff to prevent unnecessary injury. I have spent many Saturdays watching school matches and have been very concerned by the level of refereeing particularly at the breakdown and scrums.</w:t>
      </w:r>
    </w:p>
    <w:p w14:paraId="12059C6B" w14:textId="77777777" w:rsidR="00F93D7A" w:rsidRDefault="00F93D7A" w:rsidP="00654548">
      <w:pPr>
        <w:spacing w:line="360" w:lineRule="auto"/>
        <w:rPr>
          <w:rFonts w:ascii="Times New Roman" w:hAnsi="Times New Roman" w:cs="Times New Roman"/>
        </w:rPr>
      </w:pPr>
    </w:p>
    <w:p w14:paraId="7C4E663F" w14:textId="4D0F617C" w:rsidR="00F93D7A" w:rsidRDefault="00F93D7A" w:rsidP="00654548">
      <w:pPr>
        <w:spacing w:line="360" w:lineRule="auto"/>
        <w:ind w:firstLine="720"/>
        <w:rPr>
          <w:rFonts w:ascii="Times New Roman" w:hAnsi="Times New Roman" w:cs="Times New Roman"/>
        </w:rPr>
      </w:pPr>
      <w:r>
        <w:rPr>
          <w:rFonts w:ascii="Times New Roman" w:hAnsi="Times New Roman" w:cs="Times New Roman"/>
        </w:rPr>
        <w:t xml:space="preserve">Based upon the findings of the </w:t>
      </w:r>
      <w:r w:rsidRPr="00FE24A6">
        <w:rPr>
          <w:rFonts w:ascii="Times New Roman" w:hAnsi="Times New Roman" w:cs="Times New Roman"/>
          <w:i/>
        </w:rPr>
        <w:t xml:space="preserve">Your </w:t>
      </w:r>
      <w:r w:rsidR="0047118C">
        <w:rPr>
          <w:rFonts w:ascii="Times New Roman" w:hAnsi="Times New Roman" w:cs="Times New Roman"/>
          <w:i/>
        </w:rPr>
        <w:t>S</w:t>
      </w:r>
      <w:r w:rsidRPr="00FE24A6">
        <w:rPr>
          <w:rFonts w:ascii="Times New Roman" w:hAnsi="Times New Roman" w:cs="Times New Roman"/>
          <w:i/>
        </w:rPr>
        <w:t>ay, Your Voice</w:t>
      </w:r>
      <w:r>
        <w:rPr>
          <w:rFonts w:ascii="Times New Roman" w:hAnsi="Times New Roman" w:cs="Times New Roman"/>
        </w:rPr>
        <w:t xml:space="preserve"> survey, the National Youth Council recommended the RFU should</w:t>
      </w:r>
      <w:r w:rsidRPr="008D3355">
        <w:rPr>
          <w:rFonts w:ascii="Times New Roman" w:hAnsi="Times New Roman" w:cs="Times New Roman"/>
        </w:rPr>
        <w:t xml:space="preserve">: </w:t>
      </w:r>
    </w:p>
    <w:p w14:paraId="66B5739F" w14:textId="77777777" w:rsidR="00F93D7A" w:rsidRPr="008D3355" w:rsidRDefault="00F93D7A" w:rsidP="00654548">
      <w:pPr>
        <w:spacing w:line="360" w:lineRule="auto"/>
        <w:rPr>
          <w:rFonts w:ascii="Times New Roman" w:hAnsi="Times New Roman" w:cs="Times New Roman"/>
        </w:rPr>
      </w:pPr>
    </w:p>
    <w:p w14:paraId="5A219AF6" w14:textId="6710E4B4" w:rsidR="00F93D7A" w:rsidRPr="008D3355" w:rsidRDefault="00F93D7A" w:rsidP="00654548">
      <w:pPr>
        <w:spacing w:line="360" w:lineRule="auto"/>
        <w:ind w:left="720"/>
        <w:rPr>
          <w:rFonts w:ascii="Times New Roman" w:hAnsi="Times New Roman" w:cs="Times New Roman"/>
        </w:rPr>
      </w:pPr>
      <w:r w:rsidRPr="008D3355">
        <w:rPr>
          <w:rFonts w:ascii="Times New Roman" w:hAnsi="Times New Roman" w:cs="Times New Roman"/>
        </w:rPr>
        <w:t xml:space="preserve">Highlight injury rate in comparison to numbers playing </w:t>
      </w:r>
      <w:r>
        <w:rPr>
          <w:rFonts w:ascii="Times New Roman" w:hAnsi="Times New Roman" w:cs="Times New Roman"/>
        </w:rPr>
        <w:t>in</w:t>
      </w:r>
      <w:r w:rsidRPr="008D3355">
        <w:rPr>
          <w:rFonts w:ascii="Times New Roman" w:hAnsi="Times New Roman" w:cs="Times New Roman"/>
        </w:rPr>
        <w:t xml:space="preserve"> other sports, tell young people what to do if they think they might be injured, give them approximate recovery times and or actions to follow, promote touch as a game for those returning from injury (National Youth Council 2011: 13). </w:t>
      </w:r>
    </w:p>
    <w:p w14:paraId="5642C767" w14:textId="77777777" w:rsidR="00F93D7A" w:rsidRPr="008D3355" w:rsidRDefault="00F93D7A" w:rsidP="00654548">
      <w:pPr>
        <w:spacing w:line="360" w:lineRule="auto"/>
        <w:rPr>
          <w:rFonts w:ascii="Times New Roman" w:hAnsi="Times New Roman" w:cs="Times New Roman"/>
        </w:rPr>
      </w:pPr>
    </w:p>
    <w:p w14:paraId="5AE893CE" w14:textId="0E22BD0A" w:rsidR="00F93D7A" w:rsidRPr="00DD63C4" w:rsidRDefault="0047118C" w:rsidP="00654548">
      <w:pPr>
        <w:spacing w:line="360" w:lineRule="auto"/>
        <w:ind w:firstLine="720"/>
        <w:rPr>
          <w:rFonts w:ascii="Times New Roman" w:hAnsi="Times New Roman" w:cs="Times New Roman"/>
        </w:rPr>
      </w:pPr>
      <w:r>
        <w:rPr>
          <w:rFonts w:ascii="Times New Roman" w:hAnsi="Times New Roman" w:cs="Times New Roman"/>
        </w:rPr>
        <w:t>I</w:t>
      </w:r>
      <w:r w:rsidR="00F93D7A" w:rsidRPr="00DD63C4">
        <w:rPr>
          <w:rFonts w:ascii="Times New Roman" w:hAnsi="Times New Roman" w:cs="Times New Roman"/>
        </w:rPr>
        <w:t xml:space="preserve">n 2014, Allyson Pollock, a </w:t>
      </w:r>
      <w:r>
        <w:rPr>
          <w:rFonts w:ascii="Times New Roman" w:hAnsi="Times New Roman" w:cs="Times New Roman"/>
        </w:rPr>
        <w:t>Pr</w:t>
      </w:r>
      <w:r w:rsidR="00F93D7A" w:rsidRPr="00DD63C4">
        <w:rPr>
          <w:rFonts w:ascii="Times New Roman" w:hAnsi="Times New Roman" w:cs="Times New Roman"/>
        </w:rPr>
        <w:t xml:space="preserve">ofessor of Public Health, released </w:t>
      </w:r>
      <w:r w:rsidR="00F93D7A">
        <w:rPr>
          <w:rFonts w:ascii="Times New Roman" w:hAnsi="Times New Roman" w:cs="Times New Roman"/>
        </w:rPr>
        <w:t xml:space="preserve">her book </w:t>
      </w:r>
      <w:r w:rsidR="00F93D7A" w:rsidRPr="00DD63C4">
        <w:rPr>
          <w:rFonts w:ascii="Times New Roman" w:hAnsi="Times New Roman" w:cs="Times New Roman"/>
          <w:i/>
        </w:rPr>
        <w:t>Tackling Rugby: What Every Parent Should Know about Injuries,</w:t>
      </w:r>
      <w:r w:rsidR="00F93D7A" w:rsidRPr="00DD63C4">
        <w:rPr>
          <w:rFonts w:ascii="Times New Roman" w:hAnsi="Times New Roman" w:cs="Times New Roman"/>
        </w:rPr>
        <w:t xml:space="preserve"> which </w:t>
      </w:r>
      <w:r>
        <w:rPr>
          <w:rFonts w:ascii="Times New Roman" w:hAnsi="Times New Roman" w:cs="Times New Roman"/>
        </w:rPr>
        <w:t xml:space="preserve">indicted rugby for its </w:t>
      </w:r>
      <w:r w:rsidR="00EA2B17">
        <w:rPr>
          <w:rFonts w:ascii="Times New Roman" w:hAnsi="Times New Roman" w:cs="Times New Roman"/>
        </w:rPr>
        <w:t>high risks and rates of injury</w:t>
      </w:r>
      <w:r>
        <w:rPr>
          <w:rFonts w:ascii="Times New Roman" w:hAnsi="Times New Roman" w:cs="Times New Roman"/>
        </w:rPr>
        <w:t xml:space="preserve">, and </w:t>
      </w:r>
      <w:r w:rsidR="00F93D7A" w:rsidRPr="00DD63C4">
        <w:rPr>
          <w:rFonts w:ascii="Times New Roman" w:hAnsi="Times New Roman" w:cs="Times New Roman"/>
        </w:rPr>
        <w:t xml:space="preserve">explained some of the injury data currently available in peer-reviewed research journals. </w:t>
      </w:r>
      <w:r>
        <w:rPr>
          <w:rFonts w:ascii="Times New Roman" w:hAnsi="Times New Roman" w:cs="Times New Roman"/>
        </w:rPr>
        <w:t xml:space="preserve">Despite the media attention surrounding her book, and </w:t>
      </w:r>
      <w:r w:rsidR="00F93D7A" w:rsidRPr="00DD63C4">
        <w:rPr>
          <w:rFonts w:ascii="Times New Roman" w:hAnsi="Times New Roman" w:cs="Times New Roman"/>
        </w:rPr>
        <w:t>three years after t</w:t>
      </w:r>
      <w:r w:rsidR="00F93D7A">
        <w:rPr>
          <w:rFonts w:ascii="Times New Roman" w:hAnsi="Times New Roman" w:cs="Times New Roman"/>
        </w:rPr>
        <w:t>h</w:t>
      </w:r>
      <w:r w:rsidR="00F93D7A" w:rsidRPr="00DD63C4">
        <w:rPr>
          <w:rFonts w:ascii="Times New Roman" w:hAnsi="Times New Roman" w:cs="Times New Roman"/>
        </w:rPr>
        <w:t xml:space="preserve">e RFU National Youth Council delivered its recommendations to the Community Game Board, the RFU </w:t>
      </w:r>
      <w:r>
        <w:rPr>
          <w:rFonts w:ascii="Times New Roman" w:hAnsi="Times New Roman" w:cs="Times New Roman"/>
        </w:rPr>
        <w:t>is</w:t>
      </w:r>
      <w:r w:rsidR="00F93D7A" w:rsidRPr="00DD63C4">
        <w:rPr>
          <w:rFonts w:ascii="Times New Roman" w:hAnsi="Times New Roman" w:cs="Times New Roman"/>
        </w:rPr>
        <w:t xml:space="preserve"> still unable to provide comprehensive data on injuries within rugby. It is concerning that comprehensive injury data </w:t>
      </w:r>
      <w:r>
        <w:rPr>
          <w:rFonts w:ascii="Times New Roman" w:hAnsi="Times New Roman" w:cs="Times New Roman"/>
        </w:rPr>
        <w:t>i</w:t>
      </w:r>
      <w:r w:rsidR="00F93D7A" w:rsidRPr="00DD63C4">
        <w:rPr>
          <w:rFonts w:ascii="Times New Roman" w:hAnsi="Times New Roman" w:cs="Times New Roman"/>
        </w:rPr>
        <w:t xml:space="preserve">s not available, especially in light of the youth voice expressing the lacking information as a huge concern within rugby (National Youth Council 2011). </w:t>
      </w:r>
    </w:p>
    <w:p w14:paraId="7F1AAD0B" w14:textId="38E1AA97" w:rsidR="009D0665" w:rsidRPr="00DD63C4" w:rsidRDefault="00F93D7A" w:rsidP="00654548">
      <w:pPr>
        <w:spacing w:line="360" w:lineRule="auto"/>
        <w:rPr>
          <w:rFonts w:ascii="Times New Roman" w:hAnsi="Times New Roman" w:cs="Times New Roman"/>
        </w:rPr>
      </w:pPr>
      <w:r w:rsidRPr="00DD63C4">
        <w:rPr>
          <w:rFonts w:ascii="Times New Roman" w:hAnsi="Times New Roman" w:cs="Times New Roman"/>
        </w:rPr>
        <w:tab/>
        <w:t xml:space="preserve">Although there are many critiques of the </w:t>
      </w:r>
      <w:r w:rsidRPr="00DD63C4">
        <w:rPr>
          <w:rFonts w:ascii="Times New Roman" w:hAnsi="Times New Roman" w:cs="Times New Roman"/>
          <w:i/>
        </w:rPr>
        <w:t xml:space="preserve">Your Voice, Your Say </w:t>
      </w:r>
      <w:r w:rsidRPr="00DD63C4">
        <w:rPr>
          <w:rFonts w:ascii="Times New Roman" w:hAnsi="Times New Roman" w:cs="Times New Roman"/>
        </w:rPr>
        <w:t xml:space="preserve">survey, we are more concerned in the subsequent lack of action that the survey initiated at the RFU. Many of the key findings were reported by the National Youth Council to the RFU, in the form of a report, and </w:t>
      </w:r>
      <w:r>
        <w:rPr>
          <w:rFonts w:ascii="Times New Roman" w:hAnsi="Times New Roman" w:cs="Times New Roman"/>
        </w:rPr>
        <w:t xml:space="preserve">the </w:t>
      </w:r>
      <w:r w:rsidRPr="00DD63C4">
        <w:rPr>
          <w:rFonts w:ascii="Times New Roman" w:hAnsi="Times New Roman" w:cs="Times New Roman"/>
        </w:rPr>
        <w:t xml:space="preserve">minute presentation at the Community Game Board in 2011 with limited action from the governing body. </w:t>
      </w:r>
      <w:r w:rsidR="009D0665">
        <w:rPr>
          <w:rFonts w:ascii="Times New Roman" w:hAnsi="Times New Roman" w:cs="Times New Roman"/>
        </w:rPr>
        <w:t xml:space="preserve">It is important to note, the lack of age representation in sport governance is not a product of the current injury discourses, rather because of the current social concern around injury, the lack of representation for young people has become more apparent and important. </w:t>
      </w:r>
    </w:p>
    <w:p w14:paraId="2EADD6E5" w14:textId="77777777" w:rsidR="00F93D7A" w:rsidRPr="008D3355" w:rsidRDefault="00F93D7A" w:rsidP="00654548">
      <w:pPr>
        <w:spacing w:line="360" w:lineRule="auto"/>
        <w:rPr>
          <w:rFonts w:ascii="Times New Roman" w:hAnsi="Times New Roman" w:cs="Times New Roman"/>
        </w:rPr>
      </w:pPr>
    </w:p>
    <w:p w14:paraId="2F82EB45" w14:textId="77777777" w:rsidR="001431C1" w:rsidRPr="00065328" w:rsidRDefault="001431C1" w:rsidP="00654548">
      <w:pPr>
        <w:spacing w:line="360" w:lineRule="auto"/>
        <w:rPr>
          <w:rFonts w:ascii="Times New Roman" w:hAnsi="Times New Roman" w:cs="Times New Roman"/>
        </w:rPr>
      </w:pPr>
    </w:p>
    <w:p w14:paraId="4C888DCF" w14:textId="77777777" w:rsidR="003E6E9B" w:rsidRPr="008D3355" w:rsidRDefault="003E6E9B" w:rsidP="00654548">
      <w:pPr>
        <w:spacing w:line="360" w:lineRule="auto"/>
        <w:outlineLvl w:val="0"/>
        <w:rPr>
          <w:rFonts w:ascii="Times New Roman" w:hAnsi="Times New Roman" w:cs="Times New Roman"/>
          <w:b/>
        </w:rPr>
      </w:pPr>
      <w:r w:rsidRPr="008D3355">
        <w:rPr>
          <w:rFonts w:ascii="Times New Roman" w:hAnsi="Times New Roman" w:cs="Times New Roman"/>
          <w:b/>
        </w:rPr>
        <w:t>Discussion</w:t>
      </w:r>
    </w:p>
    <w:p w14:paraId="2B10231B" w14:textId="350019BE" w:rsidR="007E20A8" w:rsidRDefault="00C167C0" w:rsidP="00654548">
      <w:pPr>
        <w:spacing w:line="360" w:lineRule="auto"/>
        <w:rPr>
          <w:rFonts w:ascii="Times New Roman" w:hAnsi="Times New Roman" w:cs="Times New Roman"/>
        </w:rPr>
      </w:pPr>
      <w:r w:rsidRPr="008D3355">
        <w:rPr>
          <w:rFonts w:ascii="Times New Roman" w:hAnsi="Times New Roman" w:cs="Times New Roman"/>
        </w:rPr>
        <w:t>Since 1989, children</w:t>
      </w:r>
      <w:r w:rsidR="00AE772A">
        <w:rPr>
          <w:rFonts w:ascii="Times New Roman" w:hAnsi="Times New Roman" w:cs="Times New Roman"/>
        </w:rPr>
        <w:t xml:space="preserve"> and young people</w:t>
      </w:r>
      <w:r w:rsidRPr="008D3355">
        <w:rPr>
          <w:rFonts w:ascii="Times New Roman" w:hAnsi="Times New Roman" w:cs="Times New Roman"/>
        </w:rPr>
        <w:t xml:space="preserve"> have had a right to both give their views and have them considered in the decision-making processes that influence their lives. Through the U</w:t>
      </w:r>
      <w:r w:rsidR="00F93D7A">
        <w:rPr>
          <w:rFonts w:ascii="Times New Roman" w:hAnsi="Times New Roman" w:cs="Times New Roman"/>
        </w:rPr>
        <w:t xml:space="preserve">nited </w:t>
      </w:r>
      <w:r w:rsidRPr="008D3355">
        <w:rPr>
          <w:rFonts w:ascii="Times New Roman" w:hAnsi="Times New Roman" w:cs="Times New Roman"/>
        </w:rPr>
        <w:t>N</w:t>
      </w:r>
      <w:r w:rsidR="00F93D7A">
        <w:rPr>
          <w:rFonts w:ascii="Times New Roman" w:hAnsi="Times New Roman" w:cs="Times New Roman"/>
        </w:rPr>
        <w:t xml:space="preserve">ations </w:t>
      </w:r>
      <w:r w:rsidRPr="008D3355">
        <w:rPr>
          <w:rFonts w:ascii="Times New Roman" w:hAnsi="Times New Roman" w:cs="Times New Roman"/>
        </w:rPr>
        <w:t>C</w:t>
      </w:r>
      <w:r w:rsidR="00F93D7A">
        <w:rPr>
          <w:rFonts w:ascii="Times New Roman" w:hAnsi="Times New Roman" w:cs="Times New Roman"/>
        </w:rPr>
        <w:t xml:space="preserve">onvention on the </w:t>
      </w:r>
      <w:r w:rsidRPr="008D3355">
        <w:rPr>
          <w:rFonts w:ascii="Times New Roman" w:hAnsi="Times New Roman" w:cs="Times New Roman"/>
        </w:rPr>
        <w:t>R</w:t>
      </w:r>
      <w:r w:rsidR="00F93D7A">
        <w:rPr>
          <w:rFonts w:ascii="Times New Roman" w:hAnsi="Times New Roman" w:cs="Times New Roman"/>
        </w:rPr>
        <w:t xml:space="preserve">ights of the </w:t>
      </w:r>
      <w:r w:rsidRPr="008D3355">
        <w:rPr>
          <w:rFonts w:ascii="Times New Roman" w:hAnsi="Times New Roman" w:cs="Times New Roman"/>
        </w:rPr>
        <w:t>C</w:t>
      </w:r>
      <w:r w:rsidR="00F93D7A">
        <w:rPr>
          <w:rFonts w:ascii="Times New Roman" w:hAnsi="Times New Roman" w:cs="Times New Roman"/>
        </w:rPr>
        <w:t>hild</w:t>
      </w:r>
      <w:r w:rsidRPr="008D3355">
        <w:rPr>
          <w:rFonts w:ascii="Times New Roman" w:hAnsi="Times New Roman" w:cs="Times New Roman"/>
        </w:rPr>
        <w:t xml:space="preserve">, </w:t>
      </w:r>
      <w:r w:rsidR="00F93D7A">
        <w:rPr>
          <w:rFonts w:ascii="Times New Roman" w:hAnsi="Times New Roman" w:cs="Times New Roman"/>
        </w:rPr>
        <w:t xml:space="preserve">ratified by the UK Government in 1991, </w:t>
      </w:r>
      <w:r w:rsidRPr="008D3355">
        <w:rPr>
          <w:rFonts w:ascii="Times New Roman" w:hAnsi="Times New Roman" w:cs="Times New Roman"/>
        </w:rPr>
        <w:t xml:space="preserve">young people </w:t>
      </w:r>
      <w:r w:rsidR="00EA2B17">
        <w:rPr>
          <w:rFonts w:ascii="Times New Roman" w:hAnsi="Times New Roman" w:cs="Times New Roman"/>
        </w:rPr>
        <w:t xml:space="preserve">should </w:t>
      </w:r>
      <w:r w:rsidRPr="008D3355">
        <w:rPr>
          <w:rFonts w:ascii="Times New Roman" w:hAnsi="Times New Roman" w:cs="Times New Roman"/>
        </w:rPr>
        <w:t xml:space="preserve">no longer </w:t>
      </w:r>
      <w:r w:rsidR="004C48C7">
        <w:rPr>
          <w:rFonts w:ascii="Times New Roman" w:hAnsi="Times New Roman" w:cs="Times New Roman"/>
        </w:rPr>
        <w:t xml:space="preserve">be </w:t>
      </w:r>
      <w:r w:rsidRPr="008D3355">
        <w:rPr>
          <w:rFonts w:ascii="Times New Roman" w:hAnsi="Times New Roman" w:cs="Times New Roman"/>
        </w:rPr>
        <w:t xml:space="preserve">silenced or </w:t>
      </w:r>
      <w:r w:rsidR="008D3355">
        <w:rPr>
          <w:rFonts w:ascii="Times New Roman" w:hAnsi="Times New Roman" w:cs="Times New Roman"/>
        </w:rPr>
        <w:t>marginali</w:t>
      </w:r>
      <w:r w:rsidR="00211FC3">
        <w:rPr>
          <w:rFonts w:ascii="Times New Roman" w:hAnsi="Times New Roman" w:cs="Times New Roman"/>
        </w:rPr>
        <w:t>z</w:t>
      </w:r>
      <w:r w:rsidR="008D3355">
        <w:rPr>
          <w:rFonts w:ascii="Times New Roman" w:hAnsi="Times New Roman" w:cs="Times New Roman"/>
        </w:rPr>
        <w:t>ed</w:t>
      </w:r>
      <w:r w:rsidR="008D3355" w:rsidRPr="008D3355">
        <w:rPr>
          <w:rFonts w:ascii="Times New Roman" w:hAnsi="Times New Roman" w:cs="Times New Roman"/>
        </w:rPr>
        <w:t xml:space="preserve"> </w:t>
      </w:r>
      <w:r w:rsidRPr="008D3355">
        <w:rPr>
          <w:rFonts w:ascii="Times New Roman" w:hAnsi="Times New Roman" w:cs="Times New Roman"/>
        </w:rPr>
        <w:t>in the governance structures of institutions that engage with children</w:t>
      </w:r>
      <w:r w:rsidR="00AE772A">
        <w:rPr>
          <w:rFonts w:ascii="Times New Roman" w:hAnsi="Times New Roman" w:cs="Times New Roman"/>
        </w:rPr>
        <w:t xml:space="preserve"> and young people</w:t>
      </w:r>
      <w:r w:rsidRPr="008D3355">
        <w:rPr>
          <w:rFonts w:ascii="Times New Roman" w:hAnsi="Times New Roman" w:cs="Times New Roman"/>
        </w:rPr>
        <w:t xml:space="preserve">. </w:t>
      </w:r>
      <w:r w:rsidR="00A55191" w:rsidRPr="008D3355">
        <w:rPr>
          <w:rFonts w:ascii="Times New Roman" w:hAnsi="Times New Roman" w:cs="Times New Roman"/>
        </w:rPr>
        <w:t xml:space="preserve">This </w:t>
      </w:r>
      <w:r w:rsidR="00960E2D">
        <w:rPr>
          <w:rFonts w:ascii="Times New Roman" w:hAnsi="Times New Roman" w:cs="Times New Roman"/>
        </w:rPr>
        <w:t>includes</w:t>
      </w:r>
      <w:r w:rsidR="00960E2D" w:rsidRPr="008D3355">
        <w:rPr>
          <w:rFonts w:ascii="Times New Roman" w:hAnsi="Times New Roman" w:cs="Times New Roman"/>
        </w:rPr>
        <w:t xml:space="preserve"> </w:t>
      </w:r>
      <w:r w:rsidR="00A55191" w:rsidRPr="008D3355">
        <w:rPr>
          <w:rFonts w:ascii="Times New Roman" w:hAnsi="Times New Roman" w:cs="Times New Roman"/>
        </w:rPr>
        <w:t>cultural activities, including sport</w:t>
      </w:r>
      <w:r w:rsidR="004C48C7">
        <w:rPr>
          <w:rFonts w:ascii="Times New Roman" w:hAnsi="Times New Roman" w:cs="Times New Roman"/>
        </w:rPr>
        <w:t>, as confirmed</w:t>
      </w:r>
      <w:r w:rsidR="00A55191" w:rsidRPr="008D3355">
        <w:rPr>
          <w:rFonts w:ascii="Times New Roman" w:hAnsi="Times New Roman" w:cs="Times New Roman"/>
        </w:rPr>
        <w:t xml:space="preserve"> through Article </w:t>
      </w:r>
      <w:r w:rsidR="00745BA3" w:rsidRPr="008D3355">
        <w:rPr>
          <w:rFonts w:ascii="Times New Roman" w:hAnsi="Times New Roman" w:cs="Times New Roman"/>
        </w:rPr>
        <w:t>31</w:t>
      </w:r>
      <w:r w:rsidR="00960E2D">
        <w:rPr>
          <w:rFonts w:ascii="Times New Roman" w:hAnsi="Times New Roman" w:cs="Times New Roman"/>
        </w:rPr>
        <w:t xml:space="preserve"> of the convention (Pollock 2014)</w:t>
      </w:r>
      <w:r w:rsidR="004C48C7">
        <w:rPr>
          <w:rFonts w:ascii="Times New Roman" w:hAnsi="Times New Roman" w:cs="Times New Roman"/>
        </w:rPr>
        <w:t>. In short, children’s</w:t>
      </w:r>
      <w:r w:rsidR="00F93D7A">
        <w:rPr>
          <w:rFonts w:ascii="Times New Roman" w:hAnsi="Times New Roman" w:cs="Times New Roman"/>
        </w:rPr>
        <w:t xml:space="preserve"> rights </w:t>
      </w:r>
      <w:r w:rsidR="004C48C7">
        <w:rPr>
          <w:rFonts w:ascii="Times New Roman" w:hAnsi="Times New Roman" w:cs="Times New Roman"/>
        </w:rPr>
        <w:t xml:space="preserve">are </w:t>
      </w:r>
      <w:r w:rsidR="00F93D7A">
        <w:rPr>
          <w:rFonts w:ascii="Times New Roman" w:hAnsi="Times New Roman" w:cs="Times New Roman"/>
        </w:rPr>
        <w:t>applicable within the sporting terrain</w:t>
      </w:r>
      <w:r w:rsidR="00745BA3" w:rsidRPr="008D3355">
        <w:rPr>
          <w:rFonts w:ascii="Times New Roman" w:hAnsi="Times New Roman" w:cs="Times New Roman"/>
        </w:rPr>
        <w:t xml:space="preserve">. </w:t>
      </w:r>
    </w:p>
    <w:p w14:paraId="4A48EC7B" w14:textId="55900135" w:rsidR="00143B46" w:rsidRDefault="007E20A8" w:rsidP="00654548">
      <w:pPr>
        <w:spacing w:line="360" w:lineRule="auto"/>
        <w:ind w:firstLine="720"/>
        <w:rPr>
          <w:rFonts w:ascii="Times New Roman" w:hAnsi="Times New Roman" w:cs="Times New Roman"/>
        </w:rPr>
      </w:pPr>
      <w:r>
        <w:rPr>
          <w:rFonts w:ascii="Times New Roman" w:hAnsi="Times New Roman" w:cs="Times New Roman"/>
        </w:rPr>
        <w:t xml:space="preserve">This </w:t>
      </w:r>
      <w:r w:rsidR="00C167C0" w:rsidRPr="008D3355">
        <w:rPr>
          <w:rFonts w:ascii="Times New Roman" w:hAnsi="Times New Roman" w:cs="Times New Roman"/>
        </w:rPr>
        <w:t xml:space="preserve">study </w:t>
      </w:r>
      <w:r w:rsidR="00143B46">
        <w:rPr>
          <w:rFonts w:ascii="Times New Roman" w:hAnsi="Times New Roman" w:cs="Times New Roman"/>
        </w:rPr>
        <w:t xml:space="preserve">has </w:t>
      </w:r>
      <w:r w:rsidR="00C167C0" w:rsidRPr="008D3355">
        <w:rPr>
          <w:rFonts w:ascii="Times New Roman" w:hAnsi="Times New Roman" w:cs="Times New Roman"/>
        </w:rPr>
        <w:t>examine</w:t>
      </w:r>
      <w:r w:rsidR="00143B46">
        <w:rPr>
          <w:rFonts w:ascii="Times New Roman" w:hAnsi="Times New Roman" w:cs="Times New Roman"/>
        </w:rPr>
        <w:t>d</w:t>
      </w:r>
      <w:r w:rsidR="00C167C0" w:rsidRPr="008D3355">
        <w:rPr>
          <w:rFonts w:ascii="Times New Roman" w:hAnsi="Times New Roman" w:cs="Times New Roman"/>
        </w:rPr>
        <w:t xml:space="preserve"> </w:t>
      </w:r>
      <w:r>
        <w:rPr>
          <w:rFonts w:ascii="Times New Roman" w:hAnsi="Times New Roman" w:cs="Times New Roman"/>
        </w:rPr>
        <w:t xml:space="preserve">that </w:t>
      </w:r>
      <w:r w:rsidR="008D3355" w:rsidRPr="002320BE">
        <w:rPr>
          <w:rFonts w:ascii="Times New Roman" w:hAnsi="Times New Roman" w:cs="Times New Roman"/>
        </w:rPr>
        <w:t>extent</w:t>
      </w:r>
      <w:r w:rsidR="00AE772A">
        <w:rPr>
          <w:rFonts w:ascii="Times New Roman" w:hAnsi="Times New Roman" w:cs="Times New Roman"/>
        </w:rPr>
        <w:t xml:space="preserve"> children and</w:t>
      </w:r>
      <w:r w:rsidR="00143B46">
        <w:rPr>
          <w:rFonts w:ascii="Times New Roman" w:hAnsi="Times New Roman" w:cs="Times New Roman"/>
        </w:rPr>
        <w:t xml:space="preserve"> </w:t>
      </w:r>
      <w:r w:rsidR="008D3355" w:rsidRPr="002320BE">
        <w:rPr>
          <w:rFonts w:ascii="Times New Roman" w:hAnsi="Times New Roman" w:cs="Times New Roman"/>
        </w:rPr>
        <w:t xml:space="preserve">young </w:t>
      </w:r>
      <w:r>
        <w:rPr>
          <w:rFonts w:ascii="Times New Roman" w:hAnsi="Times New Roman" w:cs="Times New Roman"/>
        </w:rPr>
        <w:t>people, including professional players,</w:t>
      </w:r>
      <w:r w:rsidR="00143B46">
        <w:rPr>
          <w:rFonts w:ascii="Times New Roman" w:hAnsi="Times New Roman" w:cs="Times New Roman"/>
        </w:rPr>
        <w:t xml:space="preserve"> are</w:t>
      </w:r>
      <w:r w:rsidR="008D3355" w:rsidRPr="002320BE">
        <w:rPr>
          <w:rFonts w:ascii="Times New Roman" w:hAnsi="Times New Roman" w:cs="Times New Roman"/>
        </w:rPr>
        <w:t xml:space="preserve"> represented in the decision</w:t>
      </w:r>
      <w:r w:rsidR="00960E2D">
        <w:rPr>
          <w:rFonts w:ascii="Times New Roman" w:hAnsi="Times New Roman" w:cs="Times New Roman"/>
        </w:rPr>
        <w:t>-</w:t>
      </w:r>
      <w:r w:rsidR="008D3355" w:rsidRPr="002320BE">
        <w:rPr>
          <w:rFonts w:ascii="Times New Roman" w:hAnsi="Times New Roman" w:cs="Times New Roman"/>
        </w:rPr>
        <w:t>making processes of the RFU</w:t>
      </w:r>
      <w:r w:rsidR="008D3355">
        <w:rPr>
          <w:rFonts w:ascii="Times New Roman" w:hAnsi="Times New Roman" w:cs="Times New Roman"/>
        </w:rPr>
        <w:t>.</w:t>
      </w:r>
      <w:r w:rsidR="008D3355" w:rsidRPr="008D3355" w:rsidDel="008F638E">
        <w:rPr>
          <w:rFonts w:ascii="Times New Roman" w:hAnsi="Times New Roman" w:cs="Times New Roman"/>
        </w:rPr>
        <w:t xml:space="preserve"> </w:t>
      </w:r>
      <w:r w:rsidR="008D3355">
        <w:rPr>
          <w:rFonts w:ascii="Times New Roman" w:hAnsi="Times New Roman" w:cs="Times New Roman"/>
        </w:rPr>
        <w:t>W</w:t>
      </w:r>
      <w:r w:rsidR="003131E9" w:rsidRPr="008D3355">
        <w:rPr>
          <w:rFonts w:ascii="Times New Roman" w:hAnsi="Times New Roman" w:cs="Times New Roman"/>
        </w:rPr>
        <w:t xml:space="preserve">e wanted to know how </w:t>
      </w:r>
      <w:r w:rsidR="00143B46">
        <w:rPr>
          <w:rFonts w:ascii="Times New Roman" w:hAnsi="Times New Roman" w:cs="Times New Roman"/>
        </w:rPr>
        <w:t xml:space="preserve">a specific sporting organization, the RFU, </w:t>
      </w:r>
      <w:r w:rsidR="003131E9" w:rsidRPr="008D3355">
        <w:rPr>
          <w:rFonts w:ascii="Times New Roman" w:hAnsi="Times New Roman" w:cs="Times New Roman"/>
        </w:rPr>
        <w:t xml:space="preserve">responded to the </w:t>
      </w:r>
      <w:r w:rsidR="004C48C7">
        <w:rPr>
          <w:rFonts w:ascii="Times New Roman" w:hAnsi="Times New Roman" w:cs="Times New Roman"/>
        </w:rPr>
        <w:t xml:space="preserve">mandates of the </w:t>
      </w:r>
      <w:r w:rsidR="003131E9" w:rsidRPr="008D3355">
        <w:rPr>
          <w:rFonts w:ascii="Times New Roman" w:hAnsi="Times New Roman" w:cs="Times New Roman"/>
        </w:rPr>
        <w:t>UNCRC</w:t>
      </w:r>
      <w:r>
        <w:rPr>
          <w:rFonts w:ascii="Times New Roman" w:hAnsi="Times New Roman" w:cs="Times New Roman"/>
        </w:rPr>
        <w:t>.</w:t>
      </w:r>
    </w:p>
    <w:p w14:paraId="6DCD3A93" w14:textId="6E89E19F" w:rsidR="00211FC3" w:rsidRDefault="003131E9" w:rsidP="00654548">
      <w:pPr>
        <w:spacing w:line="360" w:lineRule="auto"/>
        <w:rPr>
          <w:rFonts w:ascii="Times New Roman" w:hAnsi="Times New Roman" w:cs="Times New Roman"/>
        </w:rPr>
      </w:pPr>
      <w:r w:rsidRPr="008D3355">
        <w:rPr>
          <w:rFonts w:ascii="Times New Roman" w:hAnsi="Times New Roman" w:cs="Times New Roman"/>
        </w:rPr>
        <w:tab/>
      </w:r>
      <w:r w:rsidR="0033616F">
        <w:rPr>
          <w:rFonts w:ascii="Times New Roman" w:hAnsi="Times New Roman" w:cs="Times New Roman"/>
        </w:rPr>
        <w:t>Our findings</w:t>
      </w:r>
      <w:r w:rsidR="00211FC3">
        <w:rPr>
          <w:rFonts w:ascii="Times New Roman" w:hAnsi="Times New Roman" w:cs="Times New Roman"/>
        </w:rPr>
        <w:t xml:space="preserve"> </w:t>
      </w:r>
      <w:r w:rsidR="0033616F">
        <w:rPr>
          <w:rFonts w:ascii="Times New Roman" w:hAnsi="Times New Roman" w:cs="Times New Roman"/>
        </w:rPr>
        <w:t>overwhelmingly</w:t>
      </w:r>
      <w:r w:rsidR="00211FC3">
        <w:rPr>
          <w:rFonts w:ascii="Times New Roman" w:hAnsi="Times New Roman" w:cs="Times New Roman"/>
        </w:rPr>
        <w:t xml:space="preserve"> </w:t>
      </w:r>
      <w:r w:rsidR="0033616F">
        <w:rPr>
          <w:rFonts w:ascii="Times New Roman" w:hAnsi="Times New Roman" w:cs="Times New Roman"/>
        </w:rPr>
        <w:t>show that th</w:t>
      </w:r>
      <w:r w:rsidRPr="008D3355">
        <w:rPr>
          <w:rFonts w:ascii="Times New Roman" w:hAnsi="Times New Roman" w:cs="Times New Roman"/>
        </w:rPr>
        <w:t xml:space="preserve">e </w:t>
      </w:r>
      <w:r w:rsidR="00847BBA" w:rsidRPr="008D3355">
        <w:rPr>
          <w:rFonts w:ascii="Times New Roman" w:hAnsi="Times New Roman" w:cs="Times New Roman"/>
        </w:rPr>
        <w:t xml:space="preserve">governance </w:t>
      </w:r>
      <w:r w:rsidRPr="008D3355">
        <w:rPr>
          <w:rFonts w:ascii="Times New Roman" w:hAnsi="Times New Roman" w:cs="Times New Roman"/>
        </w:rPr>
        <w:t xml:space="preserve">structures of the RFU </w:t>
      </w:r>
      <w:r w:rsidR="00847BBA" w:rsidRPr="008D3355">
        <w:rPr>
          <w:rFonts w:ascii="Times New Roman" w:hAnsi="Times New Roman" w:cs="Times New Roman"/>
        </w:rPr>
        <w:t>privilege</w:t>
      </w:r>
      <w:r w:rsidRPr="008D3355">
        <w:rPr>
          <w:rFonts w:ascii="Times New Roman" w:hAnsi="Times New Roman" w:cs="Times New Roman"/>
        </w:rPr>
        <w:t xml:space="preserve"> one specific demographic</w:t>
      </w:r>
      <w:r w:rsidR="0033616F">
        <w:rPr>
          <w:rFonts w:ascii="Times New Roman" w:hAnsi="Times New Roman" w:cs="Times New Roman"/>
        </w:rPr>
        <w:t>:</w:t>
      </w:r>
      <w:r w:rsidR="00615F47">
        <w:rPr>
          <w:rFonts w:ascii="Times New Roman" w:hAnsi="Times New Roman" w:cs="Times New Roman"/>
        </w:rPr>
        <w:t xml:space="preserve"> </w:t>
      </w:r>
      <w:r w:rsidRPr="008D3355">
        <w:rPr>
          <w:rFonts w:ascii="Times New Roman" w:hAnsi="Times New Roman" w:cs="Times New Roman"/>
        </w:rPr>
        <w:t>old</w:t>
      </w:r>
      <w:r w:rsidR="00143B46">
        <w:rPr>
          <w:rFonts w:ascii="Times New Roman" w:hAnsi="Times New Roman" w:cs="Times New Roman"/>
        </w:rPr>
        <w:t xml:space="preserve"> white </w:t>
      </w:r>
      <w:r w:rsidRPr="008D3355">
        <w:rPr>
          <w:rFonts w:ascii="Times New Roman" w:hAnsi="Times New Roman" w:cs="Times New Roman"/>
        </w:rPr>
        <w:t>men</w:t>
      </w:r>
      <w:r w:rsidR="00050D61" w:rsidRPr="008D3355">
        <w:rPr>
          <w:rFonts w:ascii="Times New Roman" w:hAnsi="Times New Roman" w:cs="Times New Roman"/>
        </w:rPr>
        <w:t xml:space="preserve">. </w:t>
      </w:r>
      <w:r w:rsidR="0033616F">
        <w:rPr>
          <w:rFonts w:ascii="Times New Roman" w:hAnsi="Times New Roman" w:cs="Times New Roman"/>
        </w:rPr>
        <w:t xml:space="preserve">We found that, </w:t>
      </w:r>
      <w:r w:rsidR="00A55191" w:rsidRPr="008D3355">
        <w:rPr>
          <w:rFonts w:ascii="Times New Roman" w:hAnsi="Times New Roman" w:cs="Times New Roman"/>
        </w:rPr>
        <w:t xml:space="preserve">even considering that </w:t>
      </w:r>
      <w:r w:rsidR="00B90E76">
        <w:rPr>
          <w:rFonts w:ascii="Times New Roman" w:hAnsi="Times New Roman" w:cs="Times New Roman"/>
        </w:rPr>
        <w:t>over 70%</w:t>
      </w:r>
      <w:r w:rsidR="00050D61" w:rsidRPr="008D3355">
        <w:rPr>
          <w:rFonts w:ascii="Times New Roman" w:hAnsi="Times New Roman" w:cs="Times New Roman"/>
        </w:rPr>
        <w:t xml:space="preserve"> of </w:t>
      </w:r>
      <w:r w:rsidR="00B90E76">
        <w:rPr>
          <w:rFonts w:ascii="Times New Roman" w:hAnsi="Times New Roman" w:cs="Times New Roman"/>
        </w:rPr>
        <w:t xml:space="preserve">rugby’s </w:t>
      </w:r>
      <w:r w:rsidR="00A55191" w:rsidRPr="008D3355">
        <w:rPr>
          <w:rFonts w:ascii="Times New Roman" w:hAnsi="Times New Roman" w:cs="Times New Roman"/>
        </w:rPr>
        <w:t>playing population</w:t>
      </w:r>
      <w:r w:rsidR="00960E2D">
        <w:rPr>
          <w:rFonts w:ascii="Times New Roman" w:hAnsi="Times New Roman" w:cs="Times New Roman"/>
        </w:rPr>
        <w:t xml:space="preserve"> are under 25 years of age</w:t>
      </w:r>
      <w:r w:rsidR="0033616F">
        <w:rPr>
          <w:rFonts w:ascii="Times New Roman" w:hAnsi="Times New Roman" w:cs="Times New Roman"/>
        </w:rPr>
        <w:t>,</w:t>
      </w:r>
      <w:r w:rsidR="0033616F" w:rsidRPr="0033616F">
        <w:rPr>
          <w:rFonts w:ascii="Times New Roman" w:hAnsi="Times New Roman" w:cs="Times New Roman"/>
        </w:rPr>
        <w:t xml:space="preserve"> </w:t>
      </w:r>
      <w:r w:rsidR="0033616F" w:rsidRPr="008D3355">
        <w:rPr>
          <w:rFonts w:ascii="Times New Roman" w:hAnsi="Times New Roman" w:cs="Times New Roman"/>
        </w:rPr>
        <w:t>there is little</w:t>
      </w:r>
      <w:r w:rsidR="0033616F">
        <w:rPr>
          <w:rFonts w:ascii="Times New Roman" w:hAnsi="Times New Roman" w:cs="Times New Roman"/>
        </w:rPr>
        <w:t xml:space="preserve"> opportunity</w:t>
      </w:r>
      <w:r w:rsidR="0033616F" w:rsidRPr="008D3355">
        <w:rPr>
          <w:rFonts w:ascii="Times New Roman" w:hAnsi="Times New Roman" w:cs="Times New Roman"/>
        </w:rPr>
        <w:t xml:space="preserve"> for </w:t>
      </w:r>
      <w:r w:rsidR="00AE772A">
        <w:rPr>
          <w:rFonts w:ascii="Times New Roman" w:hAnsi="Times New Roman" w:cs="Times New Roman"/>
        </w:rPr>
        <w:t xml:space="preserve">children or </w:t>
      </w:r>
      <w:r w:rsidR="0033616F" w:rsidRPr="008D3355">
        <w:rPr>
          <w:rFonts w:ascii="Times New Roman" w:hAnsi="Times New Roman" w:cs="Times New Roman"/>
        </w:rPr>
        <w:t xml:space="preserve">young people </w:t>
      </w:r>
      <w:r w:rsidR="0033616F">
        <w:rPr>
          <w:rFonts w:ascii="Times New Roman" w:hAnsi="Times New Roman" w:cs="Times New Roman"/>
        </w:rPr>
        <w:t>to influence</w:t>
      </w:r>
      <w:r w:rsidR="0033616F" w:rsidRPr="008D3355">
        <w:rPr>
          <w:rFonts w:ascii="Times New Roman" w:hAnsi="Times New Roman" w:cs="Times New Roman"/>
        </w:rPr>
        <w:t xml:space="preserve"> the decision-making process</w:t>
      </w:r>
      <w:r w:rsidR="0033616F">
        <w:rPr>
          <w:rFonts w:ascii="Times New Roman" w:hAnsi="Times New Roman" w:cs="Times New Roman"/>
        </w:rPr>
        <w:t xml:space="preserve"> within the RFU</w:t>
      </w:r>
      <w:r w:rsidR="00050D61" w:rsidRPr="008D3355">
        <w:rPr>
          <w:rFonts w:ascii="Times New Roman" w:hAnsi="Times New Roman" w:cs="Times New Roman"/>
        </w:rPr>
        <w:t xml:space="preserve">. </w:t>
      </w:r>
      <w:r w:rsidR="00211FC3">
        <w:rPr>
          <w:rFonts w:ascii="Times New Roman" w:hAnsi="Times New Roman" w:cs="Times New Roman"/>
        </w:rPr>
        <w:t xml:space="preserve">This may reflect structural processes and not intentional design, but the end result is the exclusion of youth voices. </w:t>
      </w:r>
      <w:r w:rsidR="00050D61" w:rsidRPr="008D3355">
        <w:rPr>
          <w:rFonts w:ascii="Times New Roman" w:hAnsi="Times New Roman" w:cs="Times New Roman"/>
        </w:rPr>
        <w:t xml:space="preserve">Both at </w:t>
      </w:r>
      <w:r w:rsidR="00F45165">
        <w:rPr>
          <w:rFonts w:ascii="Times New Roman" w:hAnsi="Times New Roman" w:cs="Times New Roman"/>
        </w:rPr>
        <w:t>constituent body</w:t>
      </w:r>
      <w:r w:rsidR="00050D61" w:rsidRPr="008D3355">
        <w:rPr>
          <w:rFonts w:ascii="Times New Roman" w:hAnsi="Times New Roman" w:cs="Times New Roman"/>
        </w:rPr>
        <w:t xml:space="preserve"> level and the RFU Council, there is an almost near total void of age-representation</w:t>
      </w:r>
      <w:r w:rsidR="00960E2D">
        <w:rPr>
          <w:rFonts w:ascii="Times New Roman" w:hAnsi="Times New Roman" w:cs="Times New Roman"/>
        </w:rPr>
        <w:t>, with minimal youth representation</w:t>
      </w:r>
      <w:r w:rsidR="00AE772A">
        <w:rPr>
          <w:rFonts w:ascii="Times New Roman" w:hAnsi="Times New Roman" w:cs="Times New Roman"/>
        </w:rPr>
        <w:t xml:space="preserve"> (no children)</w:t>
      </w:r>
      <w:r w:rsidR="00960E2D">
        <w:rPr>
          <w:rFonts w:ascii="Times New Roman" w:hAnsi="Times New Roman" w:cs="Times New Roman"/>
        </w:rPr>
        <w:t xml:space="preserve"> on community game sub-committees</w:t>
      </w:r>
      <w:r w:rsidR="0033616F">
        <w:rPr>
          <w:rFonts w:ascii="Times New Roman" w:hAnsi="Times New Roman" w:cs="Times New Roman"/>
        </w:rPr>
        <w:t xml:space="preserve">. </w:t>
      </w:r>
    </w:p>
    <w:p w14:paraId="15B03D18" w14:textId="3AA19516" w:rsidR="003131E9" w:rsidRPr="008D3355" w:rsidRDefault="0033616F" w:rsidP="00654548">
      <w:pPr>
        <w:spacing w:line="360" w:lineRule="auto"/>
        <w:ind w:firstLine="720"/>
        <w:rPr>
          <w:rFonts w:ascii="Times New Roman" w:hAnsi="Times New Roman" w:cs="Times New Roman"/>
        </w:rPr>
      </w:pPr>
      <w:r>
        <w:rPr>
          <w:rFonts w:ascii="Times New Roman" w:hAnsi="Times New Roman" w:cs="Times New Roman"/>
        </w:rPr>
        <w:t>At</w:t>
      </w:r>
      <w:r w:rsidR="00A55191" w:rsidRPr="008D3355">
        <w:rPr>
          <w:rFonts w:ascii="Times New Roman" w:hAnsi="Times New Roman" w:cs="Times New Roman"/>
        </w:rPr>
        <w:t xml:space="preserve"> present</w:t>
      </w:r>
      <w:r w:rsidR="008F6E04">
        <w:rPr>
          <w:rFonts w:ascii="Times New Roman" w:hAnsi="Times New Roman" w:cs="Times New Roman"/>
        </w:rPr>
        <w:t>,</w:t>
      </w:r>
      <w:r w:rsidR="00A55191" w:rsidRPr="008D3355">
        <w:rPr>
          <w:rFonts w:ascii="Times New Roman" w:hAnsi="Times New Roman" w:cs="Times New Roman"/>
        </w:rPr>
        <w:t xml:space="preserve"> the</w:t>
      </w:r>
      <w:r w:rsidR="00745BA3" w:rsidRPr="008D3355">
        <w:rPr>
          <w:rFonts w:ascii="Times New Roman" w:hAnsi="Times New Roman" w:cs="Times New Roman"/>
        </w:rPr>
        <w:t xml:space="preserve">re is no evidence that the RFU is </w:t>
      </w:r>
      <w:r w:rsidR="00960E2D">
        <w:rPr>
          <w:rFonts w:ascii="Times New Roman" w:hAnsi="Times New Roman" w:cs="Times New Roman"/>
        </w:rPr>
        <w:t xml:space="preserve">giving </w:t>
      </w:r>
      <w:r w:rsidR="00AE772A">
        <w:rPr>
          <w:rFonts w:ascii="Times New Roman" w:hAnsi="Times New Roman" w:cs="Times New Roman"/>
        </w:rPr>
        <w:t xml:space="preserve">children and </w:t>
      </w:r>
      <w:r w:rsidR="00960E2D">
        <w:rPr>
          <w:rFonts w:ascii="Times New Roman" w:hAnsi="Times New Roman" w:cs="Times New Roman"/>
        </w:rPr>
        <w:t>young people the space, voice, audience or influence to direct decision</w:t>
      </w:r>
      <w:r w:rsidR="002A1F86">
        <w:rPr>
          <w:rFonts w:ascii="Times New Roman" w:hAnsi="Times New Roman" w:cs="Times New Roman"/>
        </w:rPr>
        <w:t xml:space="preserve"> </w:t>
      </w:r>
      <w:r w:rsidR="00960E2D">
        <w:rPr>
          <w:rFonts w:ascii="Times New Roman" w:hAnsi="Times New Roman" w:cs="Times New Roman"/>
        </w:rPr>
        <w:t xml:space="preserve">making. </w:t>
      </w:r>
      <w:r>
        <w:rPr>
          <w:rFonts w:ascii="Times New Roman" w:hAnsi="Times New Roman" w:cs="Times New Roman"/>
        </w:rPr>
        <w:t>The</w:t>
      </w:r>
      <w:r w:rsidR="00960E2D">
        <w:rPr>
          <w:rFonts w:ascii="Times New Roman" w:hAnsi="Times New Roman" w:cs="Times New Roman"/>
        </w:rPr>
        <w:t xml:space="preserve"> RFU are not </w:t>
      </w:r>
      <w:r w:rsidR="00BC3748">
        <w:rPr>
          <w:rFonts w:ascii="Times New Roman" w:hAnsi="Times New Roman" w:cs="Times New Roman"/>
        </w:rPr>
        <w:t xml:space="preserve">fully </w:t>
      </w:r>
      <w:r w:rsidR="00745BA3" w:rsidRPr="008D3355">
        <w:rPr>
          <w:rFonts w:ascii="Times New Roman" w:hAnsi="Times New Roman" w:cs="Times New Roman"/>
        </w:rPr>
        <w:t>complying with the UNCRC</w:t>
      </w:r>
      <w:r w:rsidR="007709B3">
        <w:rPr>
          <w:rFonts w:ascii="Times New Roman" w:hAnsi="Times New Roman" w:cs="Times New Roman"/>
        </w:rPr>
        <w:t xml:space="preserve"> </w:t>
      </w:r>
      <w:r w:rsidR="00960E2D">
        <w:rPr>
          <w:rFonts w:ascii="Times New Roman" w:hAnsi="Times New Roman" w:cs="Times New Roman"/>
        </w:rPr>
        <w:t xml:space="preserve">in relation to </w:t>
      </w:r>
      <w:r w:rsidR="00AE772A">
        <w:rPr>
          <w:rFonts w:ascii="Times New Roman" w:hAnsi="Times New Roman" w:cs="Times New Roman"/>
        </w:rPr>
        <w:t xml:space="preserve">children and </w:t>
      </w:r>
      <w:r w:rsidR="00960E2D">
        <w:rPr>
          <w:rFonts w:ascii="Times New Roman" w:hAnsi="Times New Roman" w:cs="Times New Roman"/>
        </w:rPr>
        <w:t>youth participation in decision-making</w:t>
      </w:r>
      <w:r w:rsidR="00745BA3" w:rsidRPr="008D3355">
        <w:rPr>
          <w:rFonts w:ascii="Times New Roman" w:hAnsi="Times New Roman" w:cs="Times New Roman"/>
        </w:rPr>
        <w:t xml:space="preserve">. Succinctly, </w:t>
      </w:r>
      <w:r w:rsidR="00AE772A">
        <w:rPr>
          <w:rFonts w:ascii="Times New Roman" w:hAnsi="Times New Roman" w:cs="Times New Roman"/>
        </w:rPr>
        <w:t xml:space="preserve">children and </w:t>
      </w:r>
      <w:r w:rsidR="00745BA3" w:rsidRPr="008D3355">
        <w:rPr>
          <w:rFonts w:ascii="Times New Roman" w:hAnsi="Times New Roman" w:cs="Times New Roman"/>
        </w:rPr>
        <w:t xml:space="preserve">young people are not able to impact the decisions that affect them in the rugby terrain through structural barriers. </w:t>
      </w:r>
      <w:r w:rsidR="008F6E04">
        <w:rPr>
          <w:rFonts w:ascii="Times New Roman" w:hAnsi="Times New Roman" w:cs="Times New Roman"/>
        </w:rPr>
        <w:t>Indeed, this is increasingly pertinent given the current social concern around injury and brain trauma within the sporting context</w:t>
      </w:r>
      <w:r w:rsidR="00211FC3">
        <w:rPr>
          <w:rFonts w:ascii="Times New Roman" w:hAnsi="Times New Roman" w:cs="Times New Roman"/>
        </w:rPr>
        <w:t xml:space="preserve"> (Mez et al. 2017, Pollock, White and Kirkwood 2017, </w:t>
      </w:r>
      <w:r w:rsidR="006C1CEE">
        <w:rPr>
          <w:rFonts w:ascii="Times New Roman" w:hAnsi="Times New Roman" w:cs="Times New Roman"/>
        </w:rPr>
        <w:t xml:space="preserve">White, 2016, </w:t>
      </w:r>
      <w:r w:rsidR="00211FC3">
        <w:rPr>
          <w:rFonts w:ascii="Times New Roman" w:hAnsi="Times New Roman" w:cs="Times New Roman"/>
        </w:rPr>
        <w:t>White et al. 2018)</w:t>
      </w:r>
      <w:r w:rsidR="008F6E04">
        <w:rPr>
          <w:rFonts w:ascii="Times New Roman" w:hAnsi="Times New Roman" w:cs="Times New Roman"/>
        </w:rPr>
        <w:t xml:space="preserve">. </w:t>
      </w:r>
    </w:p>
    <w:p w14:paraId="4D59E118" w14:textId="53253989" w:rsidR="0033616F" w:rsidRDefault="00745BA3" w:rsidP="00654548">
      <w:pPr>
        <w:spacing w:line="360" w:lineRule="auto"/>
        <w:rPr>
          <w:rFonts w:ascii="Times New Roman" w:hAnsi="Times New Roman" w:cs="Times New Roman"/>
        </w:rPr>
      </w:pPr>
      <w:r w:rsidRPr="008D3355">
        <w:rPr>
          <w:rFonts w:ascii="Times New Roman" w:hAnsi="Times New Roman" w:cs="Times New Roman"/>
        </w:rPr>
        <w:tab/>
      </w:r>
      <w:r w:rsidR="0033616F">
        <w:rPr>
          <w:rFonts w:ascii="Times New Roman" w:hAnsi="Times New Roman" w:cs="Times New Roman"/>
        </w:rPr>
        <w:t xml:space="preserve">Although the </w:t>
      </w:r>
      <w:r w:rsidRPr="008D3355">
        <w:rPr>
          <w:rFonts w:ascii="Times New Roman" w:hAnsi="Times New Roman" w:cs="Times New Roman"/>
        </w:rPr>
        <w:t xml:space="preserve">RFU </w:t>
      </w:r>
      <w:r w:rsidR="0033616F">
        <w:rPr>
          <w:rFonts w:ascii="Times New Roman" w:hAnsi="Times New Roman" w:cs="Times New Roman"/>
        </w:rPr>
        <w:t>has</w:t>
      </w:r>
      <w:r w:rsidRPr="008D3355">
        <w:rPr>
          <w:rFonts w:ascii="Times New Roman" w:hAnsi="Times New Roman" w:cs="Times New Roman"/>
        </w:rPr>
        <w:t xml:space="preserve"> a youth participation forum, the National Youth Council</w:t>
      </w:r>
      <w:r w:rsidR="006E32FD">
        <w:rPr>
          <w:rFonts w:ascii="Times New Roman" w:hAnsi="Times New Roman" w:cs="Times New Roman"/>
        </w:rPr>
        <w:t>, the</w:t>
      </w:r>
      <w:r w:rsidRPr="008D3355">
        <w:rPr>
          <w:rFonts w:ascii="Times New Roman" w:hAnsi="Times New Roman" w:cs="Times New Roman"/>
        </w:rPr>
        <w:t xml:space="preserve"> level of participation </w:t>
      </w:r>
      <w:r w:rsidR="0033616F">
        <w:rPr>
          <w:rFonts w:ascii="Times New Roman" w:hAnsi="Times New Roman" w:cs="Times New Roman"/>
        </w:rPr>
        <w:t xml:space="preserve">youth are permitted </w:t>
      </w:r>
      <w:r w:rsidR="00960E2D">
        <w:rPr>
          <w:rFonts w:ascii="Times New Roman" w:hAnsi="Times New Roman" w:cs="Times New Roman"/>
        </w:rPr>
        <w:t>in decision</w:t>
      </w:r>
      <w:r w:rsidR="002A1F86">
        <w:rPr>
          <w:rFonts w:ascii="Times New Roman" w:hAnsi="Times New Roman" w:cs="Times New Roman"/>
        </w:rPr>
        <w:t xml:space="preserve"> </w:t>
      </w:r>
      <w:r w:rsidR="00960E2D">
        <w:rPr>
          <w:rFonts w:ascii="Times New Roman" w:hAnsi="Times New Roman" w:cs="Times New Roman"/>
        </w:rPr>
        <w:t xml:space="preserve">making </w:t>
      </w:r>
      <w:r w:rsidR="00B90E76">
        <w:rPr>
          <w:rFonts w:ascii="Times New Roman" w:hAnsi="Times New Roman" w:cs="Times New Roman"/>
        </w:rPr>
        <w:t xml:space="preserve">is </w:t>
      </w:r>
      <w:r w:rsidR="0033616F">
        <w:rPr>
          <w:rFonts w:ascii="Times New Roman" w:hAnsi="Times New Roman" w:cs="Times New Roman"/>
        </w:rPr>
        <w:t>near totally absent</w:t>
      </w:r>
      <w:r w:rsidR="006E32FD">
        <w:rPr>
          <w:rFonts w:ascii="Times New Roman" w:hAnsi="Times New Roman" w:cs="Times New Roman"/>
        </w:rPr>
        <w:t xml:space="preserve">. </w:t>
      </w:r>
      <w:r w:rsidR="00143B46">
        <w:rPr>
          <w:rFonts w:ascii="Times New Roman" w:hAnsi="Times New Roman" w:cs="Times New Roman"/>
        </w:rPr>
        <w:t xml:space="preserve">Young people </w:t>
      </w:r>
      <w:r w:rsidR="006E32FD">
        <w:rPr>
          <w:rFonts w:ascii="Times New Roman" w:hAnsi="Times New Roman" w:cs="Times New Roman"/>
        </w:rPr>
        <w:t>have</w:t>
      </w:r>
      <w:r w:rsidR="0089292E">
        <w:rPr>
          <w:rFonts w:ascii="Times New Roman" w:hAnsi="Times New Roman" w:cs="Times New Roman"/>
        </w:rPr>
        <w:t xml:space="preserve"> </w:t>
      </w:r>
      <w:r w:rsidR="0033616F">
        <w:rPr>
          <w:rFonts w:ascii="Times New Roman" w:hAnsi="Times New Roman" w:cs="Times New Roman"/>
        </w:rPr>
        <w:t xml:space="preserve">only very </w:t>
      </w:r>
      <w:r w:rsidR="0089292E">
        <w:rPr>
          <w:rFonts w:ascii="Times New Roman" w:hAnsi="Times New Roman" w:cs="Times New Roman"/>
        </w:rPr>
        <w:t>limited access to the decision</w:t>
      </w:r>
      <w:r w:rsidR="002A1F86">
        <w:rPr>
          <w:rFonts w:ascii="Times New Roman" w:hAnsi="Times New Roman" w:cs="Times New Roman"/>
        </w:rPr>
        <w:t>-</w:t>
      </w:r>
      <w:r w:rsidR="0089292E">
        <w:rPr>
          <w:rFonts w:ascii="Times New Roman" w:hAnsi="Times New Roman" w:cs="Times New Roman"/>
        </w:rPr>
        <w:t>making boards and a lack of power</w:t>
      </w:r>
      <w:r w:rsidR="00960E2D">
        <w:rPr>
          <w:rFonts w:ascii="Times New Roman" w:hAnsi="Times New Roman" w:cs="Times New Roman"/>
        </w:rPr>
        <w:t xml:space="preserve"> in the decisions affecting </w:t>
      </w:r>
      <w:r w:rsidR="00143B46">
        <w:rPr>
          <w:rFonts w:ascii="Times New Roman" w:hAnsi="Times New Roman" w:cs="Times New Roman"/>
        </w:rPr>
        <w:t>them</w:t>
      </w:r>
      <w:r w:rsidR="00D76372" w:rsidRPr="008D3355">
        <w:rPr>
          <w:rFonts w:ascii="Times New Roman" w:hAnsi="Times New Roman" w:cs="Times New Roman"/>
        </w:rPr>
        <w:t xml:space="preserve">. </w:t>
      </w:r>
      <w:r w:rsidR="0033616F">
        <w:rPr>
          <w:rFonts w:ascii="Times New Roman" w:hAnsi="Times New Roman" w:cs="Times New Roman"/>
        </w:rPr>
        <w:t>Yout</w:t>
      </w:r>
      <w:r w:rsidR="004C48C7">
        <w:rPr>
          <w:rFonts w:ascii="Times New Roman" w:hAnsi="Times New Roman" w:cs="Times New Roman"/>
        </w:rPr>
        <w:t>h do</w:t>
      </w:r>
      <w:r w:rsidR="00D76372" w:rsidRPr="008D3355">
        <w:rPr>
          <w:rFonts w:ascii="Times New Roman" w:hAnsi="Times New Roman" w:cs="Times New Roman"/>
        </w:rPr>
        <w:t xml:space="preserve"> have input into </w:t>
      </w:r>
      <w:r w:rsidR="00A8018D">
        <w:rPr>
          <w:rFonts w:ascii="Times New Roman" w:hAnsi="Times New Roman" w:cs="Times New Roman"/>
        </w:rPr>
        <w:t>some of the community game sub-committees</w:t>
      </w:r>
      <w:r w:rsidR="00960E2D">
        <w:rPr>
          <w:rFonts w:ascii="Times New Roman" w:hAnsi="Times New Roman" w:cs="Times New Roman"/>
        </w:rPr>
        <w:t>, yet, are lacking access to the Community Game Board and the Management Boards respectively</w:t>
      </w:r>
      <w:r w:rsidR="0033616F">
        <w:rPr>
          <w:rFonts w:ascii="Times New Roman" w:hAnsi="Times New Roman" w:cs="Times New Roman"/>
        </w:rPr>
        <w:t>. It is here that</w:t>
      </w:r>
      <w:r w:rsidR="004C48C7">
        <w:rPr>
          <w:rFonts w:ascii="Times New Roman" w:hAnsi="Times New Roman" w:cs="Times New Roman"/>
        </w:rPr>
        <w:t xml:space="preserve"> </w:t>
      </w:r>
      <w:r w:rsidR="006E32FD">
        <w:rPr>
          <w:rFonts w:ascii="Times New Roman" w:hAnsi="Times New Roman" w:cs="Times New Roman"/>
        </w:rPr>
        <w:t>key strategic decisions are made</w:t>
      </w:r>
      <w:r w:rsidR="00D76372" w:rsidRPr="008D3355">
        <w:rPr>
          <w:rFonts w:ascii="Times New Roman" w:hAnsi="Times New Roman" w:cs="Times New Roman"/>
        </w:rPr>
        <w:t xml:space="preserve">. </w:t>
      </w:r>
    </w:p>
    <w:p w14:paraId="6F7BBE6B" w14:textId="51F7AEAD" w:rsidR="005321E6" w:rsidRDefault="0033616F" w:rsidP="00654548">
      <w:pPr>
        <w:spacing w:line="360" w:lineRule="auto"/>
        <w:ind w:firstLine="720"/>
        <w:rPr>
          <w:rFonts w:ascii="Times New Roman" w:hAnsi="Times New Roman" w:cs="Times New Roman"/>
        </w:rPr>
      </w:pPr>
      <w:r>
        <w:rPr>
          <w:rFonts w:ascii="Times New Roman" w:hAnsi="Times New Roman" w:cs="Times New Roman"/>
        </w:rPr>
        <w:t xml:space="preserve">Our research </w:t>
      </w:r>
      <w:r w:rsidR="004C48C7">
        <w:rPr>
          <w:rFonts w:ascii="Times New Roman" w:hAnsi="Times New Roman" w:cs="Times New Roman"/>
        </w:rPr>
        <w:t xml:space="preserve">also </w:t>
      </w:r>
      <w:r>
        <w:rPr>
          <w:rFonts w:ascii="Times New Roman" w:hAnsi="Times New Roman" w:cs="Times New Roman"/>
        </w:rPr>
        <w:t>concludes</w:t>
      </w:r>
      <w:r w:rsidR="004C48C7">
        <w:rPr>
          <w:rFonts w:ascii="Times New Roman" w:hAnsi="Times New Roman" w:cs="Times New Roman"/>
        </w:rPr>
        <w:t xml:space="preserve"> that t</w:t>
      </w:r>
      <w:r w:rsidR="00D76372" w:rsidRPr="008D3355">
        <w:rPr>
          <w:rFonts w:ascii="Times New Roman" w:hAnsi="Times New Roman" w:cs="Times New Roman"/>
        </w:rPr>
        <w:t xml:space="preserve">he </w:t>
      </w:r>
      <w:r w:rsidR="0089411A" w:rsidRPr="00D2111B">
        <w:rPr>
          <w:rFonts w:ascii="Times New Roman" w:hAnsi="Times New Roman" w:cs="Times New Roman"/>
          <w:i/>
        </w:rPr>
        <w:t>Your Voice, Your Say</w:t>
      </w:r>
      <w:r w:rsidR="001E4D22">
        <w:rPr>
          <w:rFonts w:ascii="Times New Roman" w:hAnsi="Times New Roman" w:cs="Times New Roman"/>
        </w:rPr>
        <w:t xml:space="preserve"> </w:t>
      </w:r>
      <w:r w:rsidR="00D76372" w:rsidRPr="008D3355">
        <w:rPr>
          <w:rFonts w:ascii="Times New Roman" w:hAnsi="Times New Roman" w:cs="Times New Roman"/>
        </w:rPr>
        <w:t>survey</w:t>
      </w:r>
      <w:r w:rsidR="004A3076" w:rsidRPr="008D3355">
        <w:rPr>
          <w:rFonts w:ascii="Times New Roman" w:hAnsi="Times New Roman" w:cs="Times New Roman"/>
        </w:rPr>
        <w:t>,</w:t>
      </w:r>
      <w:r w:rsidR="00D76372" w:rsidRPr="008D3355">
        <w:rPr>
          <w:rFonts w:ascii="Times New Roman" w:hAnsi="Times New Roman" w:cs="Times New Roman"/>
        </w:rPr>
        <w:t xml:space="preserve"> conducted in 2011 (National Youth Co</w:t>
      </w:r>
      <w:r w:rsidR="004A3076" w:rsidRPr="008D3355">
        <w:rPr>
          <w:rFonts w:ascii="Times New Roman" w:hAnsi="Times New Roman" w:cs="Times New Roman"/>
        </w:rPr>
        <w:t xml:space="preserve">uncil 2011), </w:t>
      </w:r>
      <w:r w:rsidR="00A65322">
        <w:rPr>
          <w:rFonts w:ascii="Times New Roman" w:hAnsi="Times New Roman" w:cs="Times New Roman"/>
        </w:rPr>
        <w:t>serves as evidence of the lack of initiative to address these issue on part of the RFU</w:t>
      </w:r>
      <w:r>
        <w:rPr>
          <w:rFonts w:ascii="Times New Roman" w:hAnsi="Times New Roman" w:cs="Times New Roman"/>
        </w:rPr>
        <w:t xml:space="preserve">. </w:t>
      </w:r>
      <w:r w:rsidR="004C48C7">
        <w:rPr>
          <w:rFonts w:ascii="Times New Roman" w:hAnsi="Times New Roman" w:cs="Times New Roman"/>
        </w:rPr>
        <w:t>Its</w:t>
      </w:r>
      <w:r>
        <w:rPr>
          <w:rFonts w:ascii="Times New Roman" w:hAnsi="Times New Roman" w:cs="Times New Roman"/>
        </w:rPr>
        <w:t xml:space="preserve"> </w:t>
      </w:r>
      <w:r w:rsidR="004A3076" w:rsidRPr="008D3355">
        <w:rPr>
          <w:rFonts w:ascii="Times New Roman" w:hAnsi="Times New Roman" w:cs="Times New Roman"/>
        </w:rPr>
        <w:t>recommendations were not considered</w:t>
      </w:r>
      <w:r w:rsidR="006E32FD">
        <w:rPr>
          <w:rFonts w:ascii="Times New Roman" w:hAnsi="Times New Roman" w:cs="Times New Roman"/>
        </w:rPr>
        <w:t xml:space="preserve"> by the RFU</w:t>
      </w:r>
      <w:r>
        <w:rPr>
          <w:rFonts w:ascii="Times New Roman" w:hAnsi="Times New Roman" w:cs="Times New Roman"/>
        </w:rPr>
        <w:t xml:space="preserve">. </w:t>
      </w:r>
      <w:r w:rsidR="005321E6">
        <w:rPr>
          <w:rFonts w:ascii="Times New Roman" w:hAnsi="Times New Roman" w:cs="Times New Roman"/>
        </w:rPr>
        <w:t xml:space="preserve">Unlike recent research showing that unintentional discrimination occurs in the moment of </w:t>
      </w:r>
      <w:r w:rsidR="008F6E04">
        <w:rPr>
          <w:rFonts w:ascii="Times New Roman" w:hAnsi="Times New Roman" w:cs="Times New Roman"/>
        </w:rPr>
        <w:t>homologous</w:t>
      </w:r>
      <w:r w:rsidR="005321E6">
        <w:rPr>
          <w:rFonts w:ascii="Times New Roman" w:hAnsi="Times New Roman" w:cs="Times New Roman"/>
        </w:rPr>
        <w:t xml:space="preserve"> reproduction (</w:t>
      </w:r>
      <w:r w:rsidR="004954A7">
        <w:rPr>
          <w:rFonts w:ascii="Times New Roman" w:hAnsi="Times New Roman" w:cs="Times New Roman"/>
        </w:rPr>
        <w:t xml:space="preserve">Joseph and </w:t>
      </w:r>
      <w:r w:rsidR="005321E6">
        <w:rPr>
          <w:rFonts w:ascii="Times New Roman" w:hAnsi="Times New Roman" w:cs="Times New Roman"/>
        </w:rPr>
        <w:t>Anderson 201</w:t>
      </w:r>
      <w:r w:rsidR="004954A7">
        <w:rPr>
          <w:rFonts w:ascii="Times New Roman" w:hAnsi="Times New Roman" w:cs="Times New Roman"/>
        </w:rPr>
        <w:t>5</w:t>
      </w:r>
      <w:r w:rsidR="005321E6">
        <w:rPr>
          <w:rFonts w:ascii="Times New Roman" w:hAnsi="Times New Roman" w:cs="Times New Roman"/>
        </w:rPr>
        <w:t xml:space="preserve">), in this case we </w:t>
      </w:r>
      <w:r>
        <w:rPr>
          <w:rFonts w:ascii="Times New Roman" w:hAnsi="Times New Roman" w:cs="Times New Roman"/>
        </w:rPr>
        <w:t xml:space="preserve">suggest that </w:t>
      </w:r>
      <w:r w:rsidR="005321E6">
        <w:rPr>
          <w:rFonts w:ascii="Times New Roman" w:hAnsi="Times New Roman" w:cs="Times New Roman"/>
        </w:rPr>
        <w:t xml:space="preserve">the denial of </w:t>
      </w:r>
      <w:r w:rsidR="00AE772A">
        <w:rPr>
          <w:rFonts w:ascii="Times New Roman" w:hAnsi="Times New Roman" w:cs="Times New Roman"/>
        </w:rPr>
        <w:t xml:space="preserve">children and </w:t>
      </w:r>
      <w:r>
        <w:rPr>
          <w:rFonts w:ascii="Times New Roman" w:hAnsi="Times New Roman" w:cs="Times New Roman"/>
        </w:rPr>
        <w:t xml:space="preserve">youth voices is </w:t>
      </w:r>
      <w:r w:rsidR="00211FC3">
        <w:rPr>
          <w:rFonts w:ascii="Times New Roman" w:hAnsi="Times New Roman" w:cs="Times New Roman"/>
        </w:rPr>
        <w:t xml:space="preserve">not necessariliy by design </w:t>
      </w:r>
      <w:r>
        <w:rPr>
          <w:rFonts w:ascii="Times New Roman" w:hAnsi="Times New Roman" w:cs="Times New Roman"/>
        </w:rPr>
        <w:t>intentional</w:t>
      </w:r>
      <w:r w:rsidR="00211FC3">
        <w:rPr>
          <w:rFonts w:ascii="Times New Roman" w:hAnsi="Times New Roman" w:cs="Times New Roman"/>
        </w:rPr>
        <w:t>, but nonetheless serves the function of exclusion</w:t>
      </w:r>
      <w:r w:rsidR="005321E6">
        <w:rPr>
          <w:rFonts w:ascii="Times New Roman" w:hAnsi="Times New Roman" w:cs="Times New Roman"/>
        </w:rPr>
        <w:t>.</w:t>
      </w:r>
    </w:p>
    <w:p w14:paraId="61701AEA" w14:textId="14E47F07" w:rsidR="005321E6" w:rsidRDefault="005321E6" w:rsidP="00654548">
      <w:pPr>
        <w:spacing w:line="360" w:lineRule="auto"/>
        <w:ind w:firstLine="720"/>
        <w:rPr>
          <w:rFonts w:ascii="Times New Roman" w:hAnsi="Times New Roman" w:cs="Times New Roman"/>
        </w:rPr>
      </w:pPr>
      <w:r>
        <w:rPr>
          <w:rFonts w:ascii="Times New Roman" w:hAnsi="Times New Roman" w:cs="Times New Roman"/>
        </w:rPr>
        <w:t xml:space="preserve">We suggest that </w:t>
      </w:r>
      <w:r w:rsidR="008F6E04" w:rsidRPr="008F6E04">
        <w:rPr>
          <w:rFonts w:ascii="Times New Roman" w:hAnsi="Times New Roman" w:cs="Times New Roman"/>
        </w:rPr>
        <w:t>homologous</w:t>
      </w:r>
      <w:r>
        <w:rPr>
          <w:rFonts w:ascii="Times New Roman" w:hAnsi="Times New Roman" w:cs="Times New Roman"/>
        </w:rPr>
        <w:t xml:space="preserve"> reproduction (Kanter 1977) is a necessity for the present power-structure of the RFU because heterogeneity would likely include voices concerned with physical safety of young players. In other words, the RFU reproduces its leadership with old, white, male, ex-professional players because these are men who have bought into the masculinist ethos of the sport</w:t>
      </w:r>
      <w:r w:rsidR="00211FC3">
        <w:rPr>
          <w:rFonts w:ascii="Times New Roman" w:hAnsi="Times New Roman" w:cs="Times New Roman"/>
        </w:rPr>
        <w:t xml:space="preserve"> and are men who have matricutlated through the system</w:t>
      </w:r>
      <w:r>
        <w:rPr>
          <w:rFonts w:ascii="Times New Roman" w:hAnsi="Times New Roman" w:cs="Times New Roman"/>
        </w:rPr>
        <w:t xml:space="preserve">. </w:t>
      </w:r>
    </w:p>
    <w:p w14:paraId="20F8ED42" w14:textId="43A91EE2" w:rsidR="006E32FD" w:rsidRPr="008D3355" w:rsidRDefault="005321E6" w:rsidP="00654548">
      <w:pPr>
        <w:spacing w:line="360" w:lineRule="auto"/>
        <w:ind w:firstLine="720"/>
        <w:rPr>
          <w:rFonts w:ascii="Times New Roman" w:hAnsi="Times New Roman" w:cs="Times New Roman"/>
        </w:rPr>
      </w:pPr>
      <w:r>
        <w:rPr>
          <w:rFonts w:ascii="Times New Roman" w:hAnsi="Times New Roman" w:cs="Times New Roman"/>
        </w:rPr>
        <w:t xml:space="preserve">The RFU </w:t>
      </w:r>
      <w:r w:rsidR="004A25BA">
        <w:rPr>
          <w:rFonts w:ascii="Times New Roman" w:hAnsi="Times New Roman" w:cs="Times New Roman"/>
        </w:rPr>
        <w:t xml:space="preserve">perpetually </w:t>
      </w:r>
      <w:r w:rsidR="00211FC3">
        <w:rPr>
          <w:rFonts w:ascii="Times New Roman" w:hAnsi="Times New Roman" w:cs="Times New Roman"/>
        </w:rPr>
        <w:t xml:space="preserve">and systematically deny </w:t>
      </w:r>
      <w:r>
        <w:rPr>
          <w:rFonts w:ascii="Times New Roman" w:hAnsi="Times New Roman" w:cs="Times New Roman"/>
        </w:rPr>
        <w:t xml:space="preserve">young people’s representation </w:t>
      </w:r>
      <w:r w:rsidR="00211FC3">
        <w:rPr>
          <w:rFonts w:ascii="Times New Roman" w:hAnsi="Times New Roman" w:cs="Times New Roman"/>
        </w:rPr>
        <w:t xml:space="preserve">and this hides </w:t>
      </w:r>
      <w:r w:rsidR="0033616F">
        <w:rPr>
          <w:rFonts w:ascii="Times New Roman" w:hAnsi="Times New Roman" w:cs="Times New Roman"/>
        </w:rPr>
        <w:t xml:space="preserve">the fact that </w:t>
      </w:r>
      <w:r w:rsidR="00AE772A">
        <w:rPr>
          <w:rFonts w:ascii="Times New Roman" w:hAnsi="Times New Roman" w:cs="Times New Roman"/>
        </w:rPr>
        <w:t>children and young people</w:t>
      </w:r>
      <w:r w:rsidR="0033616F">
        <w:rPr>
          <w:rFonts w:ascii="Times New Roman" w:hAnsi="Times New Roman" w:cs="Times New Roman"/>
        </w:rPr>
        <w:t xml:space="preserve"> are concerned with the physical harms of playing rugby, which, if made more culturally visible, would serve to the </w:t>
      </w:r>
      <w:r w:rsidR="004A3076" w:rsidRPr="008D3355">
        <w:rPr>
          <w:rFonts w:ascii="Times New Roman" w:hAnsi="Times New Roman" w:cs="Times New Roman"/>
        </w:rPr>
        <w:t xml:space="preserve">detriment of the </w:t>
      </w:r>
      <w:r w:rsidR="006E32FD">
        <w:rPr>
          <w:rFonts w:ascii="Times New Roman" w:hAnsi="Times New Roman" w:cs="Times New Roman"/>
        </w:rPr>
        <w:t>governing bod</w:t>
      </w:r>
      <w:r w:rsidR="0033616F">
        <w:rPr>
          <w:rFonts w:ascii="Times New Roman" w:hAnsi="Times New Roman" w:cs="Times New Roman"/>
        </w:rPr>
        <w:t>ies</w:t>
      </w:r>
      <w:r w:rsidR="006E32FD">
        <w:rPr>
          <w:rFonts w:ascii="Times New Roman" w:hAnsi="Times New Roman" w:cs="Times New Roman"/>
        </w:rPr>
        <w:t xml:space="preserve"> image</w:t>
      </w:r>
      <w:r w:rsidR="004A3076" w:rsidRPr="008D3355">
        <w:rPr>
          <w:rFonts w:ascii="Times New Roman" w:hAnsi="Times New Roman" w:cs="Times New Roman"/>
        </w:rPr>
        <w:t>.</w:t>
      </w:r>
      <w:r w:rsidR="007311A8">
        <w:rPr>
          <w:rFonts w:ascii="Times New Roman" w:hAnsi="Times New Roman" w:cs="Times New Roman"/>
        </w:rPr>
        <w:t xml:space="preserve"> At </w:t>
      </w:r>
      <w:r w:rsidR="004C48C7">
        <w:rPr>
          <w:rFonts w:ascii="Times New Roman" w:hAnsi="Times New Roman" w:cs="Times New Roman"/>
        </w:rPr>
        <w:t>minimum</w:t>
      </w:r>
      <w:r w:rsidR="007311A8">
        <w:rPr>
          <w:rFonts w:ascii="Times New Roman" w:hAnsi="Times New Roman" w:cs="Times New Roman"/>
        </w:rPr>
        <w:t>, i</w:t>
      </w:r>
      <w:r w:rsidR="004A3076" w:rsidRPr="008D3355">
        <w:rPr>
          <w:rFonts w:ascii="Times New Roman" w:hAnsi="Times New Roman" w:cs="Times New Roman"/>
        </w:rPr>
        <w:t xml:space="preserve">t </w:t>
      </w:r>
      <w:r w:rsidR="006E32FD">
        <w:rPr>
          <w:rFonts w:ascii="Times New Roman" w:hAnsi="Times New Roman" w:cs="Times New Roman"/>
        </w:rPr>
        <w:t>is apparent</w:t>
      </w:r>
      <w:r w:rsidR="004A3076" w:rsidRPr="008D3355">
        <w:rPr>
          <w:rFonts w:ascii="Times New Roman" w:hAnsi="Times New Roman" w:cs="Times New Roman"/>
        </w:rPr>
        <w:t xml:space="preserve"> that the National Youth Council </w:t>
      </w:r>
      <w:r w:rsidR="007311A8">
        <w:rPr>
          <w:rFonts w:ascii="Times New Roman" w:hAnsi="Times New Roman" w:cs="Times New Roman"/>
        </w:rPr>
        <w:t xml:space="preserve">exist only as </w:t>
      </w:r>
      <w:r w:rsidR="004A3076" w:rsidRPr="008D3355">
        <w:rPr>
          <w:rFonts w:ascii="Times New Roman" w:hAnsi="Times New Roman" w:cs="Times New Roman"/>
        </w:rPr>
        <w:t>token</w:t>
      </w:r>
      <w:r w:rsidR="007311A8">
        <w:rPr>
          <w:rFonts w:ascii="Times New Roman" w:hAnsi="Times New Roman" w:cs="Times New Roman"/>
        </w:rPr>
        <w:t>s</w:t>
      </w:r>
      <w:r w:rsidR="00981B14" w:rsidRPr="008D3355">
        <w:rPr>
          <w:rFonts w:ascii="Times New Roman" w:hAnsi="Times New Roman" w:cs="Times New Roman"/>
        </w:rPr>
        <w:t xml:space="preserve">, with no real decision-making power or even able to input in </w:t>
      </w:r>
      <w:r w:rsidR="000E0C51" w:rsidRPr="008D3355">
        <w:rPr>
          <w:rFonts w:ascii="Times New Roman" w:hAnsi="Times New Roman" w:cs="Times New Roman"/>
        </w:rPr>
        <w:t>their own strategic directions. The National Youth Council, therefore, does not help the RFU comply with the UNCRC</w:t>
      </w:r>
      <w:r w:rsidR="00143B46">
        <w:rPr>
          <w:rFonts w:ascii="Times New Roman" w:hAnsi="Times New Roman" w:cs="Times New Roman"/>
        </w:rPr>
        <w:t xml:space="preserve"> and represents a </w:t>
      </w:r>
      <w:r w:rsidR="00143B46" w:rsidRPr="008D3355">
        <w:rPr>
          <w:rFonts w:ascii="Times New Roman" w:hAnsi="Times New Roman" w:cs="Times New Roman"/>
        </w:rPr>
        <w:t>deficient</w:t>
      </w:r>
      <w:r w:rsidR="000E0C51" w:rsidRPr="008D3355">
        <w:rPr>
          <w:rFonts w:ascii="Times New Roman" w:hAnsi="Times New Roman" w:cs="Times New Roman"/>
        </w:rPr>
        <w:t xml:space="preserve"> structure for </w:t>
      </w:r>
      <w:r w:rsidR="00AE772A">
        <w:rPr>
          <w:rFonts w:ascii="Times New Roman" w:hAnsi="Times New Roman" w:cs="Times New Roman"/>
        </w:rPr>
        <w:t xml:space="preserve">children and </w:t>
      </w:r>
      <w:r w:rsidR="000E0C51" w:rsidRPr="008D3355">
        <w:rPr>
          <w:rFonts w:ascii="Times New Roman" w:hAnsi="Times New Roman" w:cs="Times New Roman"/>
        </w:rPr>
        <w:t xml:space="preserve">youth participation. </w:t>
      </w:r>
      <w:r w:rsidR="007311A8">
        <w:rPr>
          <w:rFonts w:ascii="Times New Roman" w:hAnsi="Times New Roman" w:cs="Times New Roman"/>
        </w:rPr>
        <w:t>It provides illusion, only.</w:t>
      </w:r>
    </w:p>
    <w:p w14:paraId="11175CC3" w14:textId="4A129912" w:rsidR="00211FC3" w:rsidRDefault="00981B14" w:rsidP="00654548">
      <w:pPr>
        <w:spacing w:line="360" w:lineRule="auto"/>
        <w:rPr>
          <w:rFonts w:ascii="Times New Roman" w:hAnsi="Times New Roman" w:cs="Times New Roman"/>
        </w:rPr>
      </w:pPr>
      <w:r w:rsidRPr="008D3355">
        <w:rPr>
          <w:rFonts w:ascii="Times New Roman" w:hAnsi="Times New Roman" w:cs="Times New Roman"/>
        </w:rPr>
        <w:tab/>
        <w:t>There is</w:t>
      </w:r>
      <w:r w:rsidR="007311A8">
        <w:rPr>
          <w:rFonts w:ascii="Times New Roman" w:hAnsi="Times New Roman" w:cs="Times New Roman"/>
        </w:rPr>
        <w:t>, however,</w:t>
      </w:r>
      <w:r w:rsidRPr="008D3355">
        <w:rPr>
          <w:rFonts w:ascii="Times New Roman" w:hAnsi="Times New Roman" w:cs="Times New Roman"/>
        </w:rPr>
        <w:t xml:space="preserve"> one sign of hope for </w:t>
      </w:r>
      <w:r w:rsidR="00AE772A">
        <w:rPr>
          <w:rFonts w:ascii="Times New Roman" w:hAnsi="Times New Roman" w:cs="Times New Roman"/>
        </w:rPr>
        <w:t xml:space="preserve">child and </w:t>
      </w:r>
      <w:r w:rsidRPr="008D3355">
        <w:rPr>
          <w:rFonts w:ascii="Times New Roman" w:hAnsi="Times New Roman" w:cs="Times New Roman"/>
        </w:rPr>
        <w:t>youth participation in the RFU</w:t>
      </w:r>
      <w:r w:rsidR="007311A8">
        <w:rPr>
          <w:rFonts w:ascii="Times New Roman" w:hAnsi="Times New Roman" w:cs="Times New Roman"/>
        </w:rPr>
        <w:t xml:space="preserve">. It comes in the fact that </w:t>
      </w:r>
      <w:r w:rsidRPr="008D3355">
        <w:rPr>
          <w:rFonts w:ascii="Times New Roman" w:hAnsi="Times New Roman" w:cs="Times New Roman"/>
        </w:rPr>
        <w:t xml:space="preserve">the </w:t>
      </w:r>
      <w:r w:rsidR="00F93D7A">
        <w:rPr>
          <w:rFonts w:ascii="Times New Roman" w:hAnsi="Times New Roman" w:cs="Times New Roman"/>
        </w:rPr>
        <w:t>England Rugby Football Schools Union</w:t>
      </w:r>
      <w:r w:rsidR="00F93D7A" w:rsidRPr="008D3355">
        <w:rPr>
          <w:rFonts w:ascii="Times New Roman" w:hAnsi="Times New Roman" w:cs="Times New Roman"/>
        </w:rPr>
        <w:t>’s</w:t>
      </w:r>
      <w:r w:rsidRPr="008D3355">
        <w:rPr>
          <w:rFonts w:ascii="Times New Roman" w:hAnsi="Times New Roman" w:cs="Times New Roman"/>
        </w:rPr>
        <w:t xml:space="preserve"> interest </w:t>
      </w:r>
      <w:r w:rsidR="00143B46">
        <w:rPr>
          <w:rFonts w:ascii="Times New Roman" w:hAnsi="Times New Roman" w:cs="Times New Roman"/>
        </w:rPr>
        <w:t>in</w:t>
      </w:r>
      <w:r w:rsidRPr="008D3355">
        <w:rPr>
          <w:rFonts w:ascii="Times New Roman" w:hAnsi="Times New Roman" w:cs="Times New Roman"/>
        </w:rPr>
        <w:t xml:space="preserve"> </w:t>
      </w:r>
      <w:r w:rsidR="00143B46">
        <w:rPr>
          <w:rFonts w:ascii="Times New Roman" w:hAnsi="Times New Roman" w:cs="Times New Roman"/>
        </w:rPr>
        <w:t>a</w:t>
      </w:r>
      <w:r w:rsidRPr="008D3355">
        <w:rPr>
          <w:rFonts w:ascii="Times New Roman" w:hAnsi="Times New Roman" w:cs="Times New Roman"/>
        </w:rPr>
        <w:t>ffect</w:t>
      </w:r>
      <w:r w:rsidR="00143B46">
        <w:rPr>
          <w:rFonts w:ascii="Times New Roman" w:hAnsi="Times New Roman" w:cs="Times New Roman"/>
        </w:rPr>
        <w:t>ing</w:t>
      </w:r>
      <w:r w:rsidRPr="008D3355">
        <w:rPr>
          <w:rFonts w:ascii="Times New Roman" w:hAnsi="Times New Roman" w:cs="Times New Roman"/>
        </w:rPr>
        <w:t xml:space="preserve"> change </w:t>
      </w:r>
      <w:r w:rsidR="00D74282">
        <w:rPr>
          <w:rFonts w:ascii="Times New Roman" w:hAnsi="Times New Roman" w:cs="Times New Roman"/>
        </w:rPr>
        <w:t>within their organi</w:t>
      </w:r>
      <w:r w:rsidR="00211FC3">
        <w:rPr>
          <w:rFonts w:ascii="Times New Roman" w:hAnsi="Times New Roman" w:cs="Times New Roman"/>
        </w:rPr>
        <w:t>z</w:t>
      </w:r>
      <w:r w:rsidR="00D74282">
        <w:rPr>
          <w:rFonts w:ascii="Times New Roman" w:hAnsi="Times New Roman" w:cs="Times New Roman"/>
        </w:rPr>
        <w:t>ation</w:t>
      </w:r>
      <w:r w:rsidRPr="008D3355">
        <w:rPr>
          <w:rFonts w:ascii="Times New Roman" w:hAnsi="Times New Roman" w:cs="Times New Roman"/>
        </w:rPr>
        <w:t xml:space="preserve">. The </w:t>
      </w:r>
      <w:r w:rsidR="00B73BF0">
        <w:rPr>
          <w:rFonts w:ascii="Times New Roman" w:hAnsi="Times New Roman" w:cs="Times New Roman"/>
        </w:rPr>
        <w:t>ERFSU</w:t>
      </w:r>
      <w:r w:rsidRPr="008D3355">
        <w:rPr>
          <w:rFonts w:ascii="Times New Roman" w:hAnsi="Times New Roman" w:cs="Times New Roman"/>
        </w:rPr>
        <w:t xml:space="preserve">, being one of few Constituent Bodies </w:t>
      </w:r>
      <w:r w:rsidR="008D3355">
        <w:rPr>
          <w:rFonts w:ascii="Times New Roman" w:hAnsi="Times New Roman" w:cs="Times New Roman"/>
        </w:rPr>
        <w:t>that</w:t>
      </w:r>
      <w:r w:rsidR="008D3355" w:rsidRPr="008D3355">
        <w:rPr>
          <w:rFonts w:ascii="Times New Roman" w:hAnsi="Times New Roman" w:cs="Times New Roman"/>
        </w:rPr>
        <w:t xml:space="preserve"> </w:t>
      </w:r>
      <w:r w:rsidRPr="008D3355">
        <w:rPr>
          <w:rFonts w:ascii="Times New Roman" w:hAnsi="Times New Roman" w:cs="Times New Roman"/>
        </w:rPr>
        <w:t xml:space="preserve">have younger administrators on their executive committees, is driving for more youth participation </w:t>
      </w:r>
      <w:r w:rsidR="006E32FD">
        <w:rPr>
          <w:rFonts w:ascii="Times New Roman" w:hAnsi="Times New Roman" w:cs="Times New Roman"/>
        </w:rPr>
        <w:t>among their</w:t>
      </w:r>
      <w:r w:rsidRPr="008D3355">
        <w:rPr>
          <w:rFonts w:ascii="Times New Roman" w:hAnsi="Times New Roman" w:cs="Times New Roman"/>
        </w:rPr>
        <w:t xml:space="preserve"> decision-making processes. </w:t>
      </w:r>
      <w:r w:rsidR="007709B3">
        <w:rPr>
          <w:rFonts w:ascii="Times New Roman" w:hAnsi="Times New Roman" w:cs="Times New Roman"/>
        </w:rPr>
        <w:t xml:space="preserve">There may be a number of factors that have </w:t>
      </w:r>
      <w:r w:rsidR="006404D0">
        <w:rPr>
          <w:rFonts w:ascii="Times New Roman" w:hAnsi="Times New Roman" w:cs="Times New Roman"/>
        </w:rPr>
        <w:t>influenced</w:t>
      </w:r>
      <w:r w:rsidR="007709B3">
        <w:rPr>
          <w:rFonts w:ascii="Times New Roman" w:hAnsi="Times New Roman" w:cs="Times New Roman"/>
        </w:rPr>
        <w:t xml:space="preserve"> the </w:t>
      </w:r>
      <w:r w:rsidR="00B73BF0">
        <w:rPr>
          <w:rFonts w:ascii="Times New Roman" w:hAnsi="Times New Roman" w:cs="Times New Roman"/>
        </w:rPr>
        <w:t>ERFSU</w:t>
      </w:r>
      <w:r w:rsidR="007709B3">
        <w:rPr>
          <w:rFonts w:ascii="Times New Roman" w:hAnsi="Times New Roman" w:cs="Times New Roman"/>
        </w:rPr>
        <w:t>’s decision to try to recruit younger members within its governance structures</w:t>
      </w:r>
      <w:r w:rsidRPr="008D3355">
        <w:rPr>
          <w:rFonts w:ascii="Times New Roman" w:hAnsi="Times New Roman" w:cs="Times New Roman"/>
        </w:rPr>
        <w:t xml:space="preserve">. </w:t>
      </w:r>
    </w:p>
    <w:p w14:paraId="052094C7" w14:textId="56B51F7B" w:rsidR="00BE5187" w:rsidRDefault="001E4D22" w:rsidP="00654548">
      <w:pPr>
        <w:spacing w:line="360" w:lineRule="auto"/>
        <w:ind w:firstLine="720"/>
        <w:rPr>
          <w:rFonts w:ascii="Times New Roman" w:hAnsi="Times New Roman" w:cs="Times New Roman"/>
        </w:rPr>
      </w:pPr>
      <w:r>
        <w:rPr>
          <w:rFonts w:ascii="Times New Roman" w:hAnsi="Times New Roman" w:cs="Times New Roman"/>
        </w:rPr>
        <w:t>Having experience of younger decision</w:t>
      </w:r>
      <w:r w:rsidR="002A1F86">
        <w:rPr>
          <w:rFonts w:ascii="Times New Roman" w:hAnsi="Times New Roman" w:cs="Times New Roman"/>
        </w:rPr>
        <w:t xml:space="preserve"> </w:t>
      </w:r>
      <w:r>
        <w:rPr>
          <w:rFonts w:ascii="Times New Roman" w:hAnsi="Times New Roman" w:cs="Times New Roman"/>
        </w:rPr>
        <w:t xml:space="preserve">makers within the governance structure, </w:t>
      </w:r>
      <w:r w:rsidR="00391D9B" w:rsidRPr="008D3355">
        <w:rPr>
          <w:rFonts w:ascii="Times New Roman" w:hAnsi="Times New Roman" w:cs="Times New Roman"/>
        </w:rPr>
        <w:t xml:space="preserve">their experiences may be positive and </w:t>
      </w:r>
      <w:r>
        <w:rPr>
          <w:rFonts w:ascii="Times New Roman" w:hAnsi="Times New Roman" w:cs="Times New Roman"/>
        </w:rPr>
        <w:t xml:space="preserve">subsequently </w:t>
      </w:r>
      <w:r w:rsidR="00391D9B" w:rsidRPr="008D3355">
        <w:rPr>
          <w:rFonts w:ascii="Times New Roman" w:hAnsi="Times New Roman" w:cs="Times New Roman"/>
        </w:rPr>
        <w:t xml:space="preserve">conductive to change. Additionally, as the </w:t>
      </w:r>
      <w:r w:rsidR="00B73BF0">
        <w:rPr>
          <w:rFonts w:ascii="Times New Roman" w:hAnsi="Times New Roman" w:cs="Times New Roman"/>
        </w:rPr>
        <w:t>ERFSU</w:t>
      </w:r>
      <w:r w:rsidR="00391D9B" w:rsidRPr="008D3355">
        <w:rPr>
          <w:rFonts w:ascii="Times New Roman" w:hAnsi="Times New Roman" w:cs="Times New Roman"/>
        </w:rPr>
        <w:t xml:space="preserve"> is responsible for school rugby, the members </w:t>
      </w:r>
      <w:r w:rsidR="007709B3">
        <w:rPr>
          <w:rFonts w:ascii="Times New Roman" w:hAnsi="Times New Roman" w:cs="Times New Roman"/>
        </w:rPr>
        <w:t>may be familiar with</w:t>
      </w:r>
      <w:r w:rsidR="00AE772A">
        <w:rPr>
          <w:rFonts w:ascii="Times New Roman" w:hAnsi="Times New Roman" w:cs="Times New Roman"/>
        </w:rPr>
        <w:t xml:space="preserve"> child and</w:t>
      </w:r>
      <w:r w:rsidR="00391D9B" w:rsidRPr="008D3355">
        <w:rPr>
          <w:rFonts w:ascii="Times New Roman" w:hAnsi="Times New Roman" w:cs="Times New Roman"/>
        </w:rPr>
        <w:t xml:space="preserve"> youth participation through their education and school experiences, whereby</w:t>
      </w:r>
      <w:r w:rsidR="007709B3">
        <w:rPr>
          <w:rFonts w:ascii="Times New Roman" w:hAnsi="Times New Roman" w:cs="Times New Roman"/>
        </w:rPr>
        <w:t xml:space="preserve"> </w:t>
      </w:r>
      <w:r w:rsidR="006E32FD">
        <w:rPr>
          <w:rFonts w:ascii="Times New Roman" w:hAnsi="Times New Roman" w:cs="Times New Roman"/>
        </w:rPr>
        <w:t xml:space="preserve">the </w:t>
      </w:r>
      <w:r w:rsidR="006E32FD" w:rsidRPr="008D3355">
        <w:rPr>
          <w:rFonts w:ascii="Times New Roman" w:hAnsi="Times New Roman" w:cs="Times New Roman"/>
        </w:rPr>
        <w:t>student</w:t>
      </w:r>
      <w:r w:rsidR="00391D9B" w:rsidRPr="008D3355">
        <w:rPr>
          <w:rFonts w:ascii="Times New Roman" w:hAnsi="Times New Roman" w:cs="Times New Roman"/>
        </w:rPr>
        <w:t xml:space="preserve"> voice has been on the agenda for some time (Alderson 200</w:t>
      </w:r>
      <w:r w:rsidR="009262A2">
        <w:rPr>
          <w:rFonts w:ascii="Times New Roman" w:hAnsi="Times New Roman" w:cs="Times New Roman"/>
        </w:rPr>
        <w:t>0</w:t>
      </w:r>
      <w:r w:rsidR="001D6E0A">
        <w:rPr>
          <w:rFonts w:ascii="Times New Roman" w:hAnsi="Times New Roman" w:cs="Times New Roman"/>
        </w:rPr>
        <w:t>,</w:t>
      </w:r>
      <w:r w:rsidR="00391D9B" w:rsidRPr="008D3355">
        <w:rPr>
          <w:rFonts w:ascii="Times New Roman" w:hAnsi="Times New Roman" w:cs="Times New Roman"/>
        </w:rPr>
        <w:t xml:space="preserve"> Flutter and Rudduck 2004</w:t>
      </w:r>
      <w:r w:rsidR="001D6E0A">
        <w:rPr>
          <w:rFonts w:ascii="Times New Roman" w:hAnsi="Times New Roman" w:cs="Times New Roman"/>
        </w:rPr>
        <w:t>,</w:t>
      </w:r>
      <w:r w:rsidR="00391D9B" w:rsidRPr="008D3355">
        <w:rPr>
          <w:rFonts w:ascii="Times New Roman" w:hAnsi="Times New Roman" w:cs="Times New Roman"/>
        </w:rPr>
        <w:t xml:space="preserve"> Robinson and Taylor 2007). </w:t>
      </w:r>
      <w:r w:rsidR="006E32FD">
        <w:rPr>
          <w:rFonts w:ascii="Times New Roman" w:hAnsi="Times New Roman" w:cs="Times New Roman"/>
        </w:rPr>
        <w:t xml:space="preserve">It is encouraging </w:t>
      </w:r>
      <w:r w:rsidR="008D5A79">
        <w:rPr>
          <w:rFonts w:ascii="Times New Roman" w:hAnsi="Times New Roman" w:cs="Times New Roman"/>
        </w:rPr>
        <w:t xml:space="preserve">that </w:t>
      </w:r>
      <w:r w:rsidR="006E32FD">
        <w:rPr>
          <w:rFonts w:ascii="Times New Roman" w:hAnsi="Times New Roman" w:cs="Times New Roman"/>
        </w:rPr>
        <w:t xml:space="preserve">the </w:t>
      </w:r>
      <w:r w:rsidR="00B73BF0">
        <w:rPr>
          <w:rFonts w:ascii="Times New Roman" w:hAnsi="Times New Roman" w:cs="Times New Roman"/>
        </w:rPr>
        <w:t>ERFSU</w:t>
      </w:r>
      <w:r w:rsidR="006E32FD">
        <w:rPr>
          <w:rFonts w:ascii="Times New Roman" w:hAnsi="Times New Roman" w:cs="Times New Roman"/>
        </w:rPr>
        <w:t xml:space="preserve"> is giving firm consideration </w:t>
      </w:r>
      <w:r w:rsidR="0067030B" w:rsidRPr="008D3355">
        <w:rPr>
          <w:rFonts w:ascii="Times New Roman" w:hAnsi="Times New Roman" w:cs="Times New Roman"/>
        </w:rPr>
        <w:t xml:space="preserve">to </w:t>
      </w:r>
      <w:r w:rsidR="000E0C51" w:rsidRPr="008D3355">
        <w:rPr>
          <w:rFonts w:ascii="Times New Roman" w:hAnsi="Times New Roman" w:cs="Times New Roman"/>
        </w:rPr>
        <w:t xml:space="preserve">non-tokenistic and appropriate ways to engage younger people. This is one project that </w:t>
      </w:r>
      <w:r w:rsidR="006E32FD">
        <w:rPr>
          <w:rFonts w:ascii="Times New Roman" w:hAnsi="Times New Roman" w:cs="Times New Roman"/>
        </w:rPr>
        <w:t>may</w:t>
      </w:r>
      <w:r w:rsidR="000E0C51" w:rsidRPr="008D3355">
        <w:rPr>
          <w:rFonts w:ascii="Times New Roman" w:hAnsi="Times New Roman" w:cs="Times New Roman"/>
        </w:rPr>
        <w:t xml:space="preserve"> need future examination</w:t>
      </w:r>
      <w:r w:rsidR="006E32FD">
        <w:rPr>
          <w:rFonts w:ascii="Times New Roman" w:hAnsi="Times New Roman" w:cs="Times New Roman"/>
        </w:rPr>
        <w:t xml:space="preserve"> and academic interest. </w:t>
      </w:r>
    </w:p>
    <w:p w14:paraId="7953254E" w14:textId="05CB1EC5" w:rsidR="00654548" w:rsidRDefault="00654548" w:rsidP="00654548">
      <w:pPr>
        <w:spacing w:line="360" w:lineRule="auto"/>
        <w:rPr>
          <w:rFonts w:ascii="Times New Roman" w:hAnsi="Times New Roman" w:cs="Times New Roman"/>
        </w:rPr>
      </w:pPr>
    </w:p>
    <w:p w14:paraId="5C6821BD" w14:textId="4D5D391C" w:rsidR="00654548" w:rsidRPr="00C94632" w:rsidRDefault="00654548" w:rsidP="00C94632">
      <w:pPr>
        <w:spacing w:line="360" w:lineRule="auto"/>
        <w:rPr>
          <w:rFonts w:ascii="Times New Roman" w:hAnsi="Times New Roman" w:cs="Times New Roman"/>
          <w:b/>
        </w:rPr>
      </w:pPr>
      <w:r>
        <w:rPr>
          <w:rFonts w:ascii="Times New Roman" w:hAnsi="Times New Roman" w:cs="Times New Roman"/>
          <w:b/>
        </w:rPr>
        <w:t>Conclusion</w:t>
      </w:r>
    </w:p>
    <w:p w14:paraId="697C327C" w14:textId="2970E2AB" w:rsidR="004C48C7" w:rsidRDefault="00BE5187" w:rsidP="00654548">
      <w:pPr>
        <w:spacing w:line="360" w:lineRule="auto"/>
        <w:rPr>
          <w:rFonts w:ascii="Times New Roman" w:hAnsi="Times New Roman" w:cs="Times New Roman"/>
        </w:rPr>
      </w:pPr>
      <w:r w:rsidRPr="008D3355">
        <w:rPr>
          <w:rFonts w:ascii="Times New Roman" w:hAnsi="Times New Roman" w:cs="Times New Roman"/>
        </w:rPr>
        <w:tab/>
      </w:r>
      <w:r w:rsidR="0082541A">
        <w:rPr>
          <w:rFonts w:ascii="Times New Roman" w:hAnsi="Times New Roman" w:cs="Times New Roman"/>
        </w:rPr>
        <w:t>T</w:t>
      </w:r>
      <w:r w:rsidR="000E0C51" w:rsidRPr="008D3355">
        <w:rPr>
          <w:rFonts w:ascii="Times New Roman" w:hAnsi="Times New Roman" w:cs="Times New Roman"/>
        </w:rPr>
        <w:t xml:space="preserve">hrough analysis of the structure of the RFU, its National Youth Council and one </w:t>
      </w:r>
      <w:r w:rsidR="00F45165">
        <w:rPr>
          <w:rFonts w:ascii="Times New Roman" w:hAnsi="Times New Roman" w:cs="Times New Roman"/>
        </w:rPr>
        <w:t>constituent body</w:t>
      </w:r>
      <w:r w:rsidR="000E0C51" w:rsidRPr="008D3355">
        <w:rPr>
          <w:rFonts w:ascii="Times New Roman" w:hAnsi="Times New Roman" w:cs="Times New Roman"/>
        </w:rPr>
        <w:t xml:space="preserve">, we have found </w:t>
      </w:r>
      <w:r w:rsidR="008D5A79">
        <w:rPr>
          <w:rFonts w:ascii="Times New Roman" w:hAnsi="Times New Roman" w:cs="Times New Roman"/>
        </w:rPr>
        <w:t>little evidence</w:t>
      </w:r>
      <w:r w:rsidR="000E0C51" w:rsidRPr="008D3355">
        <w:rPr>
          <w:rFonts w:ascii="Times New Roman" w:hAnsi="Times New Roman" w:cs="Times New Roman"/>
        </w:rPr>
        <w:t xml:space="preserve"> that the UNCRC (1989) is currently being </w:t>
      </w:r>
      <w:r w:rsidRPr="008D3355">
        <w:rPr>
          <w:rFonts w:ascii="Times New Roman" w:hAnsi="Times New Roman" w:cs="Times New Roman"/>
        </w:rPr>
        <w:t xml:space="preserve">upheld or embraced </w:t>
      </w:r>
      <w:r w:rsidR="008D5A79">
        <w:rPr>
          <w:rFonts w:ascii="Times New Roman" w:hAnsi="Times New Roman" w:cs="Times New Roman"/>
        </w:rPr>
        <w:t xml:space="preserve">effectively </w:t>
      </w:r>
      <w:r w:rsidRPr="008D3355">
        <w:rPr>
          <w:rFonts w:ascii="Times New Roman" w:hAnsi="Times New Roman" w:cs="Times New Roman"/>
        </w:rPr>
        <w:t>by</w:t>
      </w:r>
      <w:r w:rsidR="00615F47">
        <w:rPr>
          <w:rFonts w:ascii="Times New Roman" w:hAnsi="Times New Roman" w:cs="Times New Roman"/>
        </w:rPr>
        <w:t xml:space="preserve"> </w:t>
      </w:r>
      <w:r w:rsidR="007311A8">
        <w:rPr>
          <w:rFonts w:ascii="Times New Roman" w:hAnsi="Times New Roman" w:cs="Times New Roman"/>
        </w:rPr>
        <w:t>the RFU</w:t>
      </w:r>
      <w:r w:rsidRPr="008D3355">
        <w:rPr>
          <w:rFonts w:ascii="Times New Roman" w:hAnsi="Times New Roman" w:cs="Times New Roman"/>
        </w:rPr>
        <w:t xml:space="preserve">. The RFU is still dominated by older-men who are far removed from the current game being played by contemporary </w:t>
      </w:r>
      <w:r w:rsidR="00AE772A">
        <w:rPr>
          <w:rFonts w:ascii="Times New Roman" w:hAnsi="Times New Roman" w:cs="Times New Roman"/>
        </w:rPr>
        <w:t>children and young people</w:t>
      </w:r>
      <w:r w:rsidRPr="008D3355">
        <w:rPr>
          <w:rFonts w:ascii="Times New Roman" w:hAnsi="Times New Roman" w:cs="Times New Roman"/>
        </w:rPr>
        <w:t>, something Will Carling protested some 20 years ago.</w:t>
      </w:r>
      <w:r w:rsidR="008D5A79">
        <w:rPr>
          <w:rFonts w:ascii="Times New Roman" w:hAnsi="Times New Roman" w:cs="Times New Roman"/>
        </w:rPr>
        <w:t xml:space="preserve"> </w:t>
      </w:r>
      <w:r w:rsidR="005321E6">
        <w:rPr>
          <w:rFonts w:ascii="Times New Roman" w:hAnsi="Times New Roman" w:cs="Times New Roman"/>
        </w:rPr>
        <w:t xml:space="preserve">These are not the same old men as they were 20 years ago, either. Thus, a </w:t>
      </w:r>
      <w:r w:rsidR="00211FC3">
        <w:rPr>
          <w:rFonts w:ascii="Times New Roman" w:hAnsi="Times New Roman" w:cs="Times New Roman"/>
        </w:rPr>
        <w:t xml:space="preserve">systematic form of exclusion promotes the </w:t>
      </w:r>
      <w:r w:rsidR="005321E6">
        <w:rPr>
          <w:rFonts w:ascii="Times New Roman" w:hAnsi="Times New Roman" w:cs="Times New Roman"/>
        </w:rPr>
        <w:t>homogenous reproduction of like-minds</w:t>
      </w:r>
      <w:r w:rsidR="008F286E">
        <w:rPr>
          <w:rFonts w:ascii="Times New Roman" w:hAnsi="Times New Roman" w:cs="Times New Roman"/>
        </w:rPr>
        <w:t xml:space="preserve"> among the RFU</w:t>
      </w:r>
      <w:r w:rsidR="00211FC3">
        <w:rPr>
          <w:rFonts w:ascii="Times New Roman" w:hAnsi="Times New Roman" w:cs="Times New Roman"/>
        </w:rPr>
        <w:t xml:space="preserve"> leadersh</w:t>
      </w:r>
      <w:r w:rsidR="0082541A">
        <w:rPr>
          <w:rFonts w:ascii="Times New Roman" w:hAnsi="Times New Roman" w:cs="Times New Roman"/>
        </w:rPr>
        <w:t>i</w:t>
      </w:r>
      <w:r w:rsidR="00211FC3">
        <w:rPr>
          <w:rFonts w:ascii="Times New Roman" w:hAnsi="Times New Roman" w:cs="Times New Roman"/>
        </w:rPr>
        <w:t>p</w:t>
      </w:r>
      <w:r w:rsidR="00787AD6">
        <w:rPr>
          <w:rFonts w:ascii="Times New Roman" w:hAnsi="Times New Roman" w:cs="Times New Roman"/>
        </w:rPr>
        <w:t>:</w:t>
      </w:r>
      <w:r w:rsidR="008F286E" w:rsidRPr="008F286E">
        <w:rPr>
          <w:rFonts w:ascii="Times New Roman" w:hAnsi="Times New Roman" w:cs="Times New Roman"/>
        </w:rPr>
        <w:t xml:space="preserve"> </w:t>
      </w:r>
      <w:r w:rsidR="008F286E">
        <w:rPr>
          <w:rFonts w:ascii="Times New Roman" w:hAnsi="Times New Roman" w:cs="Times New Roman"/>
        </w:rPr>
        <w:t xml:space="preserve">The RFU </w:t>
      </w:r>
      <w:r w:rsidR="00211FC3">
        <w:rPr>
          <w:rFonts w:ascii="Times New Roman" w:hAnsi="Times New Roman" w:cs="Times New Roman"/>
        </w:rPr>
        <w:t xml:space="preserve">effectively </w:t>
      </w:r>
      <w:r w:rsidR="008F286E">
        <w:rPr>
          <w:rFonts w:ascii="Times New Roman" w:hAnsi="Times New Roman" w:cs="Times New Roman"/>
        </w:rPr>
        <w:t xml:space="preserve">denies young people’s </w:t>
      </w:r>
      <w:r w:rsidR="0082541A">
        <w:rPr>
          <w:rFonts w:ascii="Times New Roman" w:hAnsi="Times New Roman" w:cs="Times New Roman"/>
        </w:rPr>
        <w:t xml:space="preserve">voice and </w:t>
      </w:r>
      <w:r w:rsidR="008F286E">
        <w:rPr>
          <w:rFonts w:ascii="Times New Roman" w:hAnsi="Times New Roman" w:cs="Times New Roman"/>
        </w:rPr>
        <w:t>representation</w:t>
      </w:r>
      <w:r w:rsidR="0082541A">
        <w:rPr>
          <w:rFonts w:ascii="Times New Roman" w:hAnsi="Times New Roman" w:cs="Times New Roman"/>
        </w:rPr>
        <w:t xml:space="preserve">, which in this instance </w:t>
      </w:r>
      <w:r w:rsidR="008F286E">
        <w:rPr>
          <w:rFonts w:ascii="Times New Roman" w:hAnsi="Times New Roman" w:cs="Times New Roman"/>
        </w:rPr>
        <w:t>hide</w:t>
      </w:r>
      <w:r w:rsidR="0082541A">
        <w:rPr>
          <w:rFonts w:ascii="Times New Roman" w:hAnsi="Times New Roman" w:cs="Times New Roman"/>
        </w:rPr>
        <w:t>s</w:t>
      </w:r>
      <w:r w:rsidR="008F286E">
        <w:rPr>
          <w:rFonts w:ascii="Times New Roman" w:hAnsi="Times New Roman" w:cs="Times New Roman"/>
        </w:rPr>
        <w:t xml:space="preserve"> the fact that children and young people are concerned with the physical harms of playing rugby.</w:t>
      </w:r>
      <w:r w:rsidR="00787AD6">
        <w:rPr>
          <w:rFonts w:ascii="Times New Roman" w:hAnsi="Times New Roman" w:cs="Times New Roman"/>
        </w:rPr>
        <w:t xml:space="preserve"> </w:t>
      </w:r>
    </w:p>
    <w:p w14:paraId="32DCE9E6" w14:textId="4BAFA03D" w:rsidR="00787AD6" w:rsidRDefault="00787AD6" w:rsidP="00654548">
      <w:pPr>
        <w:spacing w:line="360" w:lineRule="auto"/>
        <w:rPr>
          <w:rFonts w:ascii="Times New Roman" w:hAnsi="Times New Roman" w:cs="Times New Roman"/>
        </w:rPr>
      </w:pPr>
      <w:r>
        <w:rPr>
          <w:rFonts w:ascii="Times New Roman" w:hAnsi="Times New Roman" w:cs="Times New Roman"/>
        </w:rPr>
        <w:tab/>
        <w:t xml:space="preserve">This </w:t>
      </w:r>
      <w:r w:rsidR="00156704">
        <w:rPr>
          <w:rFonts w:ascii="Times New Roman" w:hAnsi="Times New Roman" w:cs="Times New Roman"/>
        </w:rPr>
        <w:t>research contributes</w:t>
      </w:r>
      <w:r>
        <w:rPr>
          <w:rFonts w:ascii="Times New Roman" w:hAnsi="Times New Roman" w:cs="Times New Roman"/>
        </w:rPr>
        <w:t xml:space="preserve"> to </w:t>
      </w:r>
      <w:r w:rsidR="00156704">
        <w:rPr>
          <w:rFonts w:ascii="Times New Roman" w:hAnsi="Times New Roman" w:cs="Times New Roman"/>
        </w:rPr>
        <w:t xml:space="preserve">the </w:t>
      </w:r>
      <w:r>
        <w:rPr>
          <w:rFonts w:ascii="Times New Roman" w:hAnsi="Times New Roman" w:cs="Times New Roman"/>
        </w:rPr>
        <w:t>current literature on diversity and inclusion within sporting governance, adding a critical dimension of age-representation and the youth voice</w:t>
      </w:r>
      <w:r w:rsidR="00156704">
        <w:rPr>
          <w:rFonts w:ascii="Times New Roman" w:hAnsi="Times New Roman" w:cs="Times New Roman"/>
        </w:rPr>
        <w:t xml:space="preserve"> within sporting governance</w:t>
      </w:r>
      <w:r>
        <w:rPr>
          <w:rFonts w:ascii="Times New Roman" w:hAnsi="Times New Roman" w:cs="Times New Roman"/>
        </w:rPr>
        <w:t xml:space="preserve">. Of course, the intersectionality of representation is </w:t>
      </w:r>
      <w:r w:rsidR="00156704">
        <w:rPr>
          <w:rFonts w:ascii="Times New Roman" w:hAnsi="Times New Roman" w:cs="Times New Roman"/>
        </w:rPr>
        <w:t>important,</w:t>
      </w:r>
      <w:r>
        <w:rPr>
          <w:rFonts w:ascii="Times New Roman" w:hAnsi="Times New Roman" w:cs="Times New Roman"/>
        </w:rPr>
        <w:t xml:space="preserve"> and age should also be considered alongside issues of gender, race, </w:t>
      </w:r>
      <w:r w:rsidR="00156704">
        <w:rPr>
          <w:rFonts w:ascii="Times New Roman" w:hAnsi="Times New Roman" w:cs="Times New Roman"/>
        </w:rPr>
        <w:t xml:space="preserve">social </w:t>
      </w:r>
      <w:r>
        <w:rPr>
          <w:rFonts w:ascii="Times New Roman" w:hAnsi="Times New Roman" w:cs="Times New Roman"/>
        </w:rPr>
        <w:t xml:space="preserve">class, (dis)ability and </w:t>
      </w:r>
      <w:r w:rsidR="00156704">
        <w:rPr>
          <w:rFonts w:ascii="Times New Roman" w:hAnsi="Times New Roman" w:cs="Times New Roman"/>
        </w:rPr>
        <w:t xml:space="preserve">sexuality. Theoretically, this work also extends Kanter’s (1977) notion of homologous reproduction, showing that it can also be deployed to the understanding of age discrimination in organizational research, in addition to gender within the sporting context (Joseph &amp; Anderson, 2015). </w:t>
      </w:r>
    </w:p>
    <w:p w14:paraId="79F10266" w14:textId="6AB47218" w:rsidR="00A65322" w:rsidRDefault="006E32FD" w:rsidP="00654548">
      <w:pPr>
        <w:spacing w:line="360" w:lineRule="auto"/>
        <w:ind w:firstLine="720"/>
        <w:rPr>
          <w:rFonts w:ascii="Times New Roman" w:hAnsi="Times New Roman" w:cs="Times New Roman"/>
        </w:rPr>
      </w:pPr>
      <w:r>
        <w:rPr>
          <w:rFonts w:ascii="Times New Roman" w:hAnsi="Times New Roman" w:cs="Times New Roman"/>
        </w:rPr>
        <w:t>Through initiating the debate</w:t>
      </w:r>
      <w:r w:rsidR="008D5A79">
        <w:rPr>
          <w:rFonts w:ascii="Times New Roman" w:hAnsi="Times New Roman" w:cs="Times New Roman"/>
        </w:rPr>
        <w:t xml:space="preserve"> on </w:t>
      </w:r>
      <w:r w:rsidR="00AE772A">
        <w:rPr>
          <w:rFonts w:ascii="Times New Roman" w:hAnsi="Times New Roman" w:cs="Times New Roman"/>
        </w:rPr>
        <w:t xml:space="preserve">child and </w:t>
      </w:r>
      <w:r w:rsidR="008D5A79">
        <w:rPr>
          <w:rFonts w:ascii="Times New Roman" w:hAnsi="Times New Roman" w:cs="Times New Roman"/>
        </w:rPr>
        <w:t>youth participation in NGB decision making</w:t>
      </w:r>
      <w:r>
        <w:rPr>
          <w:rFonts w:ascii="Times New Roman" w:hAnsi="Times New Roman" w:cs="Times New Roman"/>
        </w:rPr>
        <w:t>, we hope</w:t>
      </w:r>
      <w:r w:rsidR="00BE5187" w:rsidRPr="008D3355">
        <w:rPr>
          <w:rFonts w:ascii="Times New Roman" w:hAnsi="Times New Roman" w:cs="Times New Roman"/>
        </w:rPr>
        <w:t xml:space="preserve"> others </w:t>
      </w:r>
      <w:r>
        <w:rPr>
          <w:rFonts w:ascii="Times New Roman" w:hAnsi="Times New Roman" w:cs="Times New Roman"/>
        </w:rPr>
        <w:t>will</w:t>
      </w:r>
      <w:r w:rsidR="00BE5187" w:rsidRPr="008D3355">
        <w:rPr>
          <w:rFonts w:ascii="Times New Roman" w:hAnsi="Times New Roman" w:cs="Times New Roman"/>
        </w:rPr>
        <w:t xml:space="preserve"> continue to explore age-representation in </w:t>
      </w:r>
      <w:r w:rsidR="008D5A79">
        <w:rPr>
          <w:rFonts w:ascii="Times New Roman" w:hAnsi="Times New Roman" w:cs="Times New Roman"/>
        </w:rPr>
        <w:t>different NGBs and sporting</w:t>
      </w:r>
      <w:r w:rsidR="008D5A79" w:rsidRPr="008D3355">
        <w:rPr>
          <w:rFonts w:ascii="Times New Roman" w:hAnsi="Times New Roman" w:cs="Times New Roman"/>
        </w:rPr>
        <w:t xml:space="preserve"> </w:t>
      </w:r>
      <w:r w:rsidR="00BE5187" w:rsidRPr="008D3355">
        <w:rPr>
          <w:rFonts w:ascii="Times New Roman" w:hAnsi="Times New Roman" w:cs="Times New Roman"/>
        </w:rPr>
        <w:t>governance</w:t>
      </w:r>
      <w:r w:rsidR="008D5A79">
        <w:rPr>
          <w:rFonts w:ascii="Times New Roman" w:hAnsi="Times New Roman" w:cs="Times New Roman"/>
        </w:rPr>
        <w:t xml:space="preserve"> structures</w:t>
      </w:r>
      <w:r w:rsidR="008F286E">
        <w:rPr>
          <w:rFonts w:ascii="Times New Roman" w:hAnsi="Times New Roman" w:cs="Times New Roman"/>
        </w:rPr>
        <w:t xml:space="preserve">, particularly </w:t>
      </w:r>
      <w:r w:rsidR="0082541A">
        <w:rPr>
          <w:rFonts w:ascii="Times New Roman" w:hAnsi="Times New Roman" w:cs="Times New Roman"/>
        </w:rPr>
        <w:t xml:space="preserve">important </w:t>
      </w:r>
      <w:r w:rsidR="008F286E">
        <w:rPr>
          <w:rFonts w:ascii="Times New Roman" w:hAnsi="Times New Roman" w:cs="Times New Roman"/>
        </w:rPr>
        <w:t>in sports where youthful bodies and brains i</w:t>
      </w:r>
      <w:r w:rsidR="00DF63E5">
        <w:rPr>
          <w:rFonts w:ascii="Times New Roman" w:hAnsi="Times New Roman" w:cs="Times New Roman"/>
        </w:rPr>
        <w:t>s</w:t>
      </w:r>
      <w:r w:rsidR="008F286E">
        <w:rPr>
          <w:rFonts w:ascii="Times New Roman" w:hAnsi="Times New Roman" w:cs="Times New Roman"/>
        </w:rPr>
        <w:t xml:space="preserve"> in peril. </w:t>
      </w:r>
      <w:r w:rsidR="0034474D" w:rsidRPr="008D3355">
        <w:rPr>
          <w:rFonts w:ascii="Times New Roman" w:hAnsi="Times New Roman" w:cs="Times New Roman"/>
        </w:rPr>
        <w:t xml:space="preserve">If </w:t>
      </w:r>
      <w:r w:rsidR="008D5A79">
        <w:rPr>
          <w:rFonts w:ascii="Times New Roman" w:hAnsi="Times New Roman" w:cs="Times New Roman"/>
        </w:rPr>
        <w:t xml:space="preserve">we are to understand that </w:t>
      </w:r>
      <w:r w:rsidR="0034474D" w:rsidRPr="008D3355">
        <w:rPr>
          <w:rFonts w:ascii="Times New Roman" w:hAnsi="Times New Roman" w:cs="Times New Roman"/>
        </w:rPr>
        <w:t xml:space="preserve">sport </w:t>
      </w:r>
      <w:r w:rsidR="008D5A79">
        <w:rPr>
          <w:rFonts w:ascii="Times New Roman" w:hAnsi="Times New Roman" w:cs="Times New Roman"/>
        </w:rPr>
        <w:t xml:space="preserve">is a vehicle for social development and inclusion, then governing </w:t>
      </w:r>
      <w:r w:rsidR="004A25BA">
        <w:rPr>
          <w:rFonts w:ascii="Times New Roman" w:hAnsi="Times New Roman" w:cs="Times New Roman"/>
        </w:rPr>
        <w:t>organizations</w:t>
      </w:r>
      <w:r w:rsidR="008D5A79">
        <w:rPr>
          <w:rFonts w:ascii="Times New Roman" w:hAnsi="Times New Roman" w:cs="Times New Roman"/>
        </w:rPr>
        <w:t xml:space="preserve"> need to reflect this inclusivity by effectively involving and </w:t>
      </w:r>
      <w:r w:rsidR="00476171">
        <w:rPr>
          <w:rFonts w:ascii="Times New Roman" w:hAnsi="Times New Roman" w:cs="Times New Roman"/>
        </w:rPr>
        <w:t xml:space="preserve">responding </w:t>
      </w:r>
      <w:r w:rsidR="008D5A79">
        <w:rPr>
          <w:rFonts w:ascii="Times New Roman" w:hAnsi="Times New Roman" w:cs="Times New Roman"/>
        </w:rPr>
        <w:t xml:space="preserve">to </w:t>
      </w:r>
      <w:r w:rsidR="00AE772A">
        <w:rPr>
          <w:rFonts w:ascii="Times New Roman" w:hAnsi="Times New Roman" w:cs="Times New Roman"/>
        </w:rPr>
        <w:t xml:space="preserve">the voices of children and </w:t>
      </w:r>
      <w:r w:rsidR="008D5A79">
        <w:rPr>
          <w:rFonts w:ascii="Times New Roman" w:hAnsi="Times New Roman" w:cs="Times New Roman"/>
        </w:rPr>
        <w:t>young people</w:t>
      </w:r>
      <w:r w:rsidR="00476171">
        <w:rPr>
          <w:rFonts w:ascii="Times New Roman" w:hAnsi="Times New Roman" w:cs="Times New Roman"/>
        </w:rPr>
        <w:t xml:space="preserve">s </w:t>
      </w:r>
      <w:r w:rsidR="008D5A79">
        <w:rPr>
          <w:rFonts w:ascii="Times New Roman" w:hAnsi="Times New Roman" w:cs="Times New Roman"/>
        </w:rPr>
        <w:t xml:space="preserve">in the </w:t>
      </w:r>
      <w:r w:rsidR="002A1F86">
        <w:rPr>
          <w:rFonts w:ascii="Times New Roman" w:hAnsi="Times New Roman" w:cs="Times New Roman"/>
        </w:rPr>
        <w:t>decision-making</w:t>
      </w:r>
      <w:r w:rsidR="008D5A79">
        <w:rPr>
          <w:rFonts w:ascii="Times New Roman" w:hAnsi="Times New Roman" w:cs="Times New Roman"/>
        </w:rPr>
        <w:t xml:space="preserve"> framework. </w:t>
      </w:r>
      <w:r w:rsidR="00CF6D3D">
        <w:rPr>
          <w:rFonts w:ascii="Times New Roman" w:hAnsi="Times New Roman" w:cs="Times New Roman"/>
        </w:rPr>
        <w:t xml:space="preserve">We recommend sport governing bodies take steps to review and implement meaningful </w:t>
      </w:r>
      <w:r w:rsidR="00787AD6">
        <w:rPr>
          <w:rFonts w:ascii="Times New Roman" w:hAnsi="Times New Roman" w:cs="Times New Roman"/>
        </w:rPr>
        <w:t xml:space="preserve">and engaging </w:t>
      </w:r>
      <w:r w:rsidR="00CF6D3D">
        <w:rPr>
          <w:rFonts w:ascii="Times New Roman" w:hAnsi="Times New Roman" w:cs="Times New Roman"/>
        </w:rPr>
        <w:t xml:space="preserve">youth participation strategies within their </w:t>
      </w:r>
      <w:r w:rsidR="004A25BA">
        <w:rPr>
          <w:rFonts w:ascii="Times New Roman" w:hAnsi="Times New Roman" w:cs="Times New Roman"/>
        </w:rPr>
        <w:t>organizations</w:t>
      </w:r>
      <w:r w:rsidR="00787AD6">
        <w:rPr>
          <w:rFonts w:ascii="Times New Roman" w:hAnsi="Times New Roman" w:cs="Times New Roman"/>
        </w:rPr>
        <w:t xml:space="preserve"> and start to address the concerns of the youth population. </w:t>
      </w:r>
    </w:p>
    <w:p w14:paraId="5BF428B6" w14:textId="53D5DC30" w:rsidR="008D5A79" w:rsidRDefault="008D5A79" w:rsidP="00654548">
      <w:pPr>
        <w:spacing w:line="360" w:lineRule="auto"/>
        <w:ind w:firstLine="720"/>
        <w:rPr>
          <w:rFonts w:ascii="Times New Roman" w:hAnsi="Times New Roman" w:cs="Times New Roman"/>
        </w:rPr>
      </w:pPr>
    </w:p>
    <w:p w14:paraId="4DF83D68" w14:textId="756C4004" w:rsidR="00BE5187" w:rsidRPr="008D3355" w:rsidRDefault="00BE5187" w:rsidP="00654548">
      <w:pPr>
        <w:spacing w:line="360" w:lineRule="auto"/>
        <w:rPr>
          <w:rFonts w:ascii="Times New Roman" w:hAnsi="Times New Roman" w:cs="Times New Roman"/>
        </w:rPr>
      </w:pPr>
    </w:p>
    <w:p w14:paraId="003B5C15" w14:textId="77777777" w:rsidR="004A25BA" w:rsidRDefault="004A25BA" w:rsidP="00654548">
      <w:pPr>
        <w:spacing w:line="360" w:lineRule="auto"/>
        <w:rPr>
          <w:rFonts w:ascii="Times New Roman" w:hAnsi="Times New Roman" w:cs="Times New Roman"/>
          <w:b/>
        </w:rPr>
      </w:pPr>
      <w:r>
        <w:rPr>
          <w:rFonts w:ascii="Times New Roman" w:hAnsi="Times New Roman" w:cs="Times New Roman"/>
          <w:b/>
        </w:rPr>
        <w:br w:type="page"/>
      </w:r>
    </w:p>
    <w:p w14:paraId="65DF3F20" w14:textId="5B023F18" w:rsidR="00F201BF" w:rsidRPr="00451FF0" w:rsidRDefault="008E0347" w:rsidP="00654548">
      <w:pPr>
        <w:spacing w:line="360" w:lineRule="auto"/>
        <w:rPr>
          <w:rFonts w:ascii="Times New Roman" w:hAnsi="Times New Roman" w:cs="Times New Roman"/>
          <w:b/>
        </w:rPr>
      </w:pPr>
      <w:r w:rsidRPr="00451FF0">
        <w:rPr>
          <w:rFonts w:ascii="Times New Roman" w:hAnsi="Times New Roman" w:cs="Times New Roman"/>
          <w:b/>
        </w:rPr>
        <w:t xml:space="preserve">References </w:t>
      </w:r>
    </w:p>
    <w:p w14:paraId="0AA45B3D" w14:textId="5316C48D" w:rsidR="00F201BF" w:rsidRDefault="00F201BF" w:rsidP="00654548">
      <w:pPr>
        <w:spacing w:after="120" w:line="360" w:lineRule="auto"/>
        <w:ind w:left="567" w:hanging="567"/>
        <w:rPr>
          <w:rFonts w:ascii="Times New Roman" w:hAnsi="Times New Roman" w:cs="Times New Roman"/>
        </w:rPr>
      </w:pPr>
      <w:r>
        <w:rPr>
          <w:rFonts w:ascii="Times New Roman" w:hAnsi="Times New Roman" w:cs="Times New Roman"/>
        </w:rPr>
        <w:t>Acosta</w:t>
      </w:r>
      <w:r w:rsidR="00DE50B9">
        <w:rPr>
          <w:rFonts w:ascii="Times New Roman" w:hAnsi="Times New Roman" w:cs="Times New Roman"/>
        </w:rPr>
        <w:t>,</w:t>
      </w:r>
      <w:r>
        <w:rPr>
          <w:rFonts w:ascii="Times New Roman" w:hAnsi="Times New Roman" w:cs="Times New Roman"/>
        </w:rPr>
        <w:t xml:space="preserve"> V</w:t>
      </w:r>
      <w:r w:rsidR="00DE50B9">
        <w:rPr>
          <w:rFonts w:ascii="Times New Roman" w:hAnsi="Times New Roman" w:cs="Times New Roman"/>
        </w:rPr>
        <w:t>.</w:t>
      </w:r>
      <w:r>
        <w:rPr>
          <w:rFonts w:ascii="Times New Roman" w:hAnsi="Times New Roman" w:cs="Times New Roman"/>
        </w:rPr>
        <w:t xml:space="preserve"> </w:t>
      </w:r>
      <w:r w:rsidR="00997F95">
        <w:rPr>
          <w:rFonts w:ascii="Times New Roman" w:hAnsi="Times New Roman" w:cs="Times New Roman"/>
        </w:rPr>
        <w:t>and</w:t>
      </w:r>
      <w:r>
        <w:rPr>
          <w:rFonts w:ascii="Times New Roman" w:hAnsi="Times New Roman" w:cs="Times New Roman"/>
        </w:rPr>
        <w:t xml:space="preserve"> Carpenter</w:t>
      </w:r>
      <w:r w:rsidR="00DE50B9">
        <w:rPr>
          <w:rFonts w:ascii="Times New Roman" w:hAnsi="Times New Roman" w:cs="Times New Roman"/>
        </w:rPr>
        <w:t>,</w:t>
      </w:r>
      <w:r w:rsidRPr="00F201BF">
        <w:rPr>
          <w:rFonts w:ascii="Times New Roman" w:hAnsi="Times New Roman" w:cs="Times New Roman"/>
        </w:rPr>
        <w:t xml:space="preserve"> L</w:t>
      </w:r>
      <w:r w:rsidR="00DE50B9">
        <w:rPr>
          <w:rFonts w:ascii="Times New Roman" w:hAnsi="Times New Roman" w:cs="Times New Roman"/>
        </w:rPr>
        <w:t>.</w:t>
      </w:r>
      <w:r>
        <w:rPr>
          <w:rFonts w:ascii="Times New Roman" w:hAnsi="Times New Roman" w:cs="Times New Roman"/>
        </w:rPr>
        <w:t>J</w:t>
      </w:r>
      <w:r w:rsidR="00DE50B9">
        <w:rPr>
          <w:rFonts w:ascii="Times New Roman" w:hAnsi="Times New Roman" w:cs="Times New Roman"/>
        </w:rPr>
        <w:t>.</w:t>
      </w:r>
      <w:r>
        <w:rPr>
          <w:rFonts w:ascii="Times New Roman" w:hAnsi="Times New Roman" w:cs="Times New Roman"/>
        </w:rPr>
        <w:t xml:space="preserve"> 2005</w:t>
      </w:r>
      <w:r w:rsidR="00DE50B9">
        <w:rPr>
          <w:rFonts w:ascii="Times New Roman" w:hAnsi="Times New Roman" w:cs="Times New Roman"/>
        </w:rPr>
        <w:t>.</w:t>
      </w:r>
      <w:r w:rsidR="00DE50B9" w:rsidRPr="00F201BF">
        <w:rPr>
          <w:rFonts w:ascii="Times New Roman" w:hAnsi="Times New Roman" w:cs="Times New Roman"/>
        </w:rPr>
        <w:t xml:space="preserve"> </w:t>
      </w:r>
      <w:r w:rsidRPr="00F201BF">
        <w:rPr>
          <w:rFonts w:ascii="Times New Roman" w:hAnsi="Times New Roman" w:cs="Times New Roman"/>
        </w:rPr>
        <w:t>Women in intercollegiate sport:</w:t>
      </w:r>
      <w:r>
        <w:rPr>
          <w:rFonts w:ascii="Times New Roman" w:hAnsi="Times New Roman" w:cs="Times New Roman"/>
        </w:rPr>
        <w:t xml:space="preserve"> </w:t>
      </w:r>
      <w:r w:rsidRPr="00F201BF">
        <w:rPr>
          <w:rFonts w:ascii="Times New Roman" w:hAnsi="Times New Roman" w:cs="Times New Roman"/>
        </w:rPr>
        <w:t>A longitudinal, national study—Twenty-seven year update, 1977–</w:t>
      </w:r>
      <w:r>
        <w:rPr>
          <w:rFonts w:ascii="Times New Roman" w:hAnsi="Times New Roman" w:cs="Times New Roman"/>
        </w:rPr>
        <w:t xml:space="preserve"> </w:t>
      </w:r>
      <w:r w:rsidRPr="00F201BF">
        <w:rPr>
          <w:rFonts w:ascii="Times New Roman" w:hAnsi="Times New Roman" w:cs="Times New Roman"/>
        </w:rPr>
        <w:t xml:space="preserve">2004. Retrieved </w:t>
      </w:r>
      <w:r>
        <w:rPr>
          <w:rFonts w:ascii="Times New Roman" w:hAnsi="Times New Roman" w:cs="Times New Roman"/>
        </w:rPr>
        <w:t>January 26, 2016</w:t>
      </w:r>
      <w:r w:rsidRPr="00F201BF">
        <w:rPr>
          <w:rFonts w:ascii="Times New Roman" w:hAnsi="Times New Roman" w:cs="Times New Roman"/>
        </w:rPr>
        <w:t xml:space="preserve">, from </w:t>
      </w:r>
      <w:hyperlink r:id="rId8" w:history="1">
        <w:r w:rsidRPr="00E12E48">
          <w:rPr>
            <w:rStyle w:val="Hyperlink"/>
            <w:rFonts w:ascii="Times New Roman" w:hAnsi="Times New Roman" w:cs="Times New Roman"/>
          </w:rPr>
          <w:t>http://webpages.charter.net/womeninsport/</w:t>
        </w:r>
      </w:hyperlink>
      <w:r w:rsidRPr="00F201BF">
        <w:rPr>
          <w:rFonts w:ascii="Times New Roman" w:hAnsi="Times New Roman" w:cs="Times New Roman"/>
        </w:rPr>
        <w:t>.</w:t>
      </w:r>
      <w:r>
        <w:rPr>
          <w:rFonts w:ascii="Times New Roman" w:hAnsi="Times New Roman" w:cs="Times New Roman"/>
        </w:rPr>
        <w:t xml:space="preserve"> </w:t>
      </w:r>
    </w:p>
    <w:p w14:paraId="0D312C61" w14:textId="49A7A5B3" w:rsidR="00251C73" w:rsidRPr="00251C73" w:rsidRDefault="00251C73" w:rsidP="00654548">
      <w:pPr>
        <w:spacing w:after="120" w:line="360" w:lineRule="auto"/>
        <w:ind w:left="567" w:hanging="567"/>
        <w:rPr>
          <w:rFonts w:ascii="Times New Roman" w:hAnsi="Times New Roman" w:cs="Times New Roman"/>
        </w:rPr>
      </w:pPr>
      <w:r>
        <w:rPr>
          <w:rFonts w:ascii="Times New Roman" w:hAnsi="Times New Roman" w:cs="Times New Roman"/>
        </w:rPr>
        <w:t>Alderson</w:t>
      </w:r>
      <w:r w:rsidR="00DE50B9">
        <w:rPr>
          <w:rFonts w:ascii="Times New Roman" w:hAnsi="Times New Roman" w:cs="Times New Roman"/>
        </w:rPr>
        <w:t>,</w:t>
      </w:r>
      <w:r>
        <w:rPr>
          <w:rFonts w:ascii="Times New Roman" w:hAnsi="Times New Roman" w:cs="Times New Roman"/>
        </w:rPr>
        <w:t xml:space="preserve"> P</w:t>
      </w:r>
      <w:r w:rsidR="00DE50B9">
        <w:rPr>
          <w:rFonts w:ascii="Times New Roman" w:hAnsi="Times New Roman" w:cs="Times New Roman"/>
        </w:rPr>
        <w:t>.</w:t>
      </w:r>
      <w:r w:rsidRPr="00251C73">
        <w:rPr>
          <w:rFonts w:ascii="Times New Roman" w:hAnsi="Times New Roman" w:cs="Times New Roman"/>
        </w:rPr>
        <w:t xml:space="preserve"> 2000</w:t>
      </w:r>
      <w:r w:rsidR="00DE50B9">
        <w:rPr>
          <w:rFonts w:ascii="Times New Roman" w:hAnsi="Times New Roman" w:cs="Times New Roman"/>
        </w:rPr>
        <w:t>.</w:t>
      </w:r>
      <w:r w:rsidR="00DE50B9" w:rsidRPr="00251C73">
        <w:rPr>
          <w:rFonts w:ascii="Times New Roman" w:hAnsi="Times New Roman" w:cs="Times New Roman"/>
        </w:rPr>
        <w:t xml:space="preserve"> </w:t>
      </w:r>
      <w:r w:rsidRPr="00251C73">
        <w:rPr>
          <w:rFonts w:ascii="Times New Roman" w:hAnsi="Times New Roman" w:cs="Times New Roman"/>
        </w:rPr>
        <w:t xml:space="preserve">School students’ views on school councils and daily life at school, </w:t>
      </w:r>
      <w:r w:rsidRPr="00451FF0">
        <w:rPr>
          <w:rFonts w:ascii="Times New Roman" w:hAnsi="Times New Roman" w:cs="Times New Roman"/>
          <w:i/>
        </w:rPr>
        <w:t>Children and Society</w:t>
      </w:r>
      <w:r w:rsidRPr="00251C73">
        <w:rPr>
          <w:rFonts w:ascii="Times New Roman" w:hAnsi="Times New Roman" w:cs="Times New Roman"/>
        </w:rPr>
        <w:t>, 14, 121–134.</w:t>
      </w:r>
    </w:p>
    <w:p w14:paraId="26046451" w14:textId="10A53E6B" w:rsidR="00251C73" w:rsidRDefault="00251C73" w:rsidP="00654548">
      <w:pPr>
        <w:spacing w:after="120" w:line="360" w:lineRule="auto"/>
        <w:ind w:left="567" w:hanging="567"/>
        <w:rPr>
          <w:rFonts w:ascii="Times New Roman" w:hAnsi="Times New Roman" w:cs="Times New Roman"/>
        </w:rPr>
      </w:pPr>
      <w:r>
        <w:rPr>
          <w:rFonts w:ascii="Times New Roman" w:hAnsi="Times New Roman" w:cs="Times New Roman"/>
        </w:rPr>
        <w:t>Alderson</w:t>
      </w:r>
      <w:r w:rsidR="00DE50B9">
        <w:rPr>
          <w:rFonts w:ascii="Times New Roman" w:hAnsi="Times New Roman" w:cs="Times New Roman"/>
        </w:rPr>
        <w:t>,</w:t>
      </w:r>
      <w:r>
        <w:rPr>
          <w:rFonts w:ascii="Times New Roman" w:hAnsi="Times New Roman" w:cs="Times New Roman"/>
        </w:rPr>
        <w:t xml:space="preserve"> P</w:t>
      </w:r>
      <w:r w:rsidR="00DE50B9">
        <w:rPr>
          <w:rFonts w:ascii="Times New Roman" w:hAnsi="Times New Roman" w:cs="Times New Roman"/>
        </w:rPr>
        <w:t>.</w:t>
      </w:r>
      <w:r w:rsidRPr="00251C73">
        <w:rPr>
          <w:rFonts w:ascii="Times New Roman" w:hAnsi="Times New Roman" w:cs="Times New Roman"/>
        </w:rPr>
        <w:t xml:space="preserve"> </w:t>
      </w:r>
      <w:r>
        <w:rPr>
          <w:rFonts w:ascii="Times New Roman" w:hAnsi="Times New Roman" w:cs="Times New Roman"/>
        </w:rPr>
        <w:t>and Goodwin</w:t>
      </w:r>
      <w:r w:rsidR="00DE50B9">
        <w:rPr>
          <w:rFonts w:ascii="Times New Roman" w:hAnsi="Times New Roman" w:cs="Times New Roman"/>
        </w:rPr>
        <w:t>,</w:t>
      </w:r>
      <w:r>
        <w:rPr>
          <w:rFonts w:ascii="Times New Roman" w:hAnsi="Times New Roman" w:cs="Times New Roman"/>
        </w:rPr>
        <w:t xml:space="preserve"> M</w:t>
      </w:r>
      <w:r w:rsidR="00DE50B9">
        <w:rPr>
          <w:rFonts w:ascii="Times New Roman" w:hAnsi="Times New Roman" w:cs="Times New Roman"/>
        </w:rPr>
        <w:t>.</w:t>
      </w:r>
      <w:r w:rsidRPr="00251C73">
        <w:rPr>
          <w:rFonts w:ascii="Times New Roman" w:hAnsi="Times New Roman" w:cs="Times New Roman"/>
        </w:rPr>
        <w:t xml:space="preserve"> 1993</w:t>
      </w:r>
      <w:r w:rsidR="00DE50B9">
        <w:rPr>
          <w:rFonts w:ascii="Times New Roman" w:hAnsi="Times New Roman" w:cs="Times New Roman"/>
        </w:rPr>
        <w:t>.</w:t>
      </w:r>
      <w:r w:rsidRPr="00251C73">
        <w:rPr>
          <w:rFonts w:ascii="Times New Roman" w:hAnsi="Times New Roman" w:cs="Times New Roman"/>
        </w:rPr>
        <w:t xml:space="preserve"> Contradictions within concepts of children’s competence,</w:t>
      </w:r>
      <w:r>
        <w:rPr>
          <w:rFonts w:ascii="Times New Roman" w:hAnsi="Times New Roman" w:cs="Times New Roman"/>
        </w:rPr>
        <w:t xml:space="preserve"> </w:t>
      </w:r>
      <w:r w:rsidRPr="00451FF0">
        <w:rPr>
          <w:rFonts w:ascii="Times New Roman" w:hAnsi="Times New Roman" w:cs="Times New Roman"/>
          <w:i/>
        </w:rPr>
        <w:t>International Journal of Children’s Rights</w:t>
      </w:r>
      <w:r w:rsidRPr="00251C73">
        <w:rPr>
          <w:rFonts w:ascii="Times New Roman" w:hAnsi="Times New Roman" w:cs="Times New Roman"/>
        </w:rPr>
        <w:t>, 1, 303–313.</w:t>
      </w:r>
    </w:p>
    <w:p w14:paraId="5E4CEBBB" w14:textId="3ECB6686" w:rsidR="00F201BF" w:rsidRDefault="008E0347" w:rsidP="00654548">
      <w:pPr>
        <w:spacing w:after="120" w:line="360" w:lineRule="auto"/>
        <w:ind w:left="567" w:hanging="567"/>
        <w:rPr>
          <w:rFonts w:ascii="Times New Roman" w:hAnsi="Times New Roman" w:cs="Times New Roman"/>
        </w:rPr>
      </w:pPr>
      <w:r>
        <w:rPr>
          <w:rFonts w:ascii="Times New Roman" w:hAnsi="Times New Roman" w:cs="Times New Roman"/>
        </w:rPr>
        <w:t>Anderson</w:t>
      </w:r>
      <w:r w:rsidR="00DE50B9">
        <w:rPr>
          <w:rFonts w:ascii="Times New Roman" w:hAnsi="Times New Roman" w:cs="Times New Roman"/>
        </w:rPr>
        <w:t>,</w:t>
      </w:r>
      <w:r>
        <w:rPr>
          <w:rFonts w:ascii="Times New Roman" w:hAnsi="Times New Roman" w:cs="Times New Roman"/>
        </w:rPr>
        <w:t xml:space="preserve"> E</w:t>
      </w:r>
      <w:r w:rsidR="00DE50B9">
        <w:rPr>
          <w:rFonts w:ascii="Times New Roman" w:hAnsi="Times New Roman" w:cs="Times New Roman"/>
        </w:rPr>
        <w:t>,</w:t>
      </w:r>
      <w:r w:rsidRPr="008E0347">
        <w:rPr>
          <w:rFonts w:ascii="Times New Roman" w:hAnsi="Times New Roman" w:cs="Times New Roman"/>
        </w:rPr>
        <w:t xml:space="preserve"> 2009</w:t>
      </w:r>
      <w:r w:rsidR="00DE50B9">
        <w:rPr>
          <w:rFonts w:ascii="Times New Roman" w:hAnsi="Times New Roman" w:cs="Times New Roman"/>
        </w:rPr>
        <w:t xml:space="preserve">. </w:t>
      </w:r>
      <w:r w:rsidRPr="008E0347">
        <w:rPr>
          <w:rFonts w:ascii="Times New Roman" w:hAnsi="Times New Roman" w:cs="Times New Roman"/>
        </w:rPr>
        <w:t xml:space="preserve">The maintenance of masculinity among the stakeholders of sport. </w:t>
      </w:r>
      <w:r w:rsidRPr="00451FF0">
        <w:rPr>
          <w:rFonts w:ascii="Times New Roman" w:hAnsi="Times New Roman" w:cs="Times New Roman"/>
          <w:i/>
        </w:rPr>
        <w:t>Sport Management Review</w:t>
      </w:r>
      <w:r w:rsidR="00F201BF">
        <w:rPr>
          <w:rFonts w:ascii="Times New Roman" w:hAnsi="Times New Roman" w:cs="Times New Roman"/>
        </w:rPr>
        <w:t xml:space="preserve">, 12(1), </w:t>
      </w:r>
      <w:r w:rsidRPr="008E0347">
        <w:rPr>
          <w:rFonts w:ascii="Times New Roman" w:hAnsi="Times New Roman" w:cs="Times New Roman"/>
        </w:rPr>
        <w:t>3-14.</w:t>
      </w:r>
    </w:p>
    <w:p w14:paraId="066A7B2D" w14:textId="66C1B030" w:rsidR="008E0347" w:rsidRDefault="008E0347" w:rsidP="00654548">
      <w:pPr>
        <w:spacing w:after="120" w:line="360" w:lineRule="auto"/>
        <w:ind w:left="567" w:hanging="567"/>
        <w:rPr>
          <w:rFonts w:ascii="Times New Roman" w:hAnsi="Times New Roman" w:cs="Times New Roman"/>
        </w:rPr>
      </w:pPr>
      <w:r>
        <w:rPr>
          <w:rFonts w:ascii="Times New Roman" w:hAnsi="Times New Roman" w:cs="Times New Roman"/>
        </w:rPr>
        <w:t>Anderson</w:t>
      </w:r>
      <w:r w:rsidR="00DE50B9">
        <w:rPr>
          <w:rFonts w:ascii="Times New Roman" w:hAnsi="Times New Roman" w:cs="Times New Roman"/>
        </w:rPr>
        <w:t>,</w:t>
      </w:r>
      <w:r>
        <w:rPr>
          <w:rFonts w:ascii="Times New Roman" w:hAnsi="Times New Roman" w:cs="Times New Roman"/>
        </w:rPr>
        <w:t xml:space="preserve"> E</w:t>
      </w:r>
      <w:r w:rsidR="00DE50B9">
        <w:rPr>
          <w:rFonts w:ascii="Times New Roman" w:hAnsi="Times New Roman" w:cs="Times New Roman"/>
        </w:rPr>
        <w:t>.</w:t>
      </w:r>
      <w:r w:rsidR="00156704">
        <w:rPr>
          <w:rFonts w:ascii="Times New Roman" w:hAnsi="Times New Roman" w:cs="Times New Roman"/>
        </w:rPr>
        <w:t>, &amp; White, A.J.</w:t>
      </w:r>
      <w:r>
        <w:rPr>
          <w:rFonts w:ascii="Times New Roman" w:hAnsi="Times New Roman" w:cs="Times New Roman"/>
        </w:rPr>
        <w:t xml:space="preserve"> 201</w:t>
      </w:r>
      <w:r w:rsidR="00156704">
        <w:rPr>
          <w:rFonts w:ascii="Times New Roman" w:hAnsi="Times New Roman" w:cs="Times New Roman"/>
        </w:rPr>
        <w:t>8</w:t>
      </w:r>
      <w:r w:rsidR="00DE50B9">
        <w:rPr>
          <w:rFonts w:ascii="Times New Roman" w:hAnsi="Times New Roman" w:cs="Times New Roman"/>
        </w:rPr>
        <w:t>.</w:t>
      </w:r>
      <w:r w:rsidRPr="008E0347">
        <w:rPr>
          <w:rFonts w:ascii="Times New Roman" w:hAnsi="Times New Roman" w:cs="Times New Roman"/>
        </w:rPr>
        <w:t xml:space="preserve"> </w:t>
      </w:r>
      <w:r w:rsidRPr="00451FF0">
        <w:rPr>
          <w:rFonts w:ascii="Times New Roman" w:hAnsi="Times New Roman" w:cs="Times New Roman"/>
          <w:i/>
        </w:rPr>
        <w:t>Sport, theory and social proble</w:t>
      </w:r>
      <w:r w:rsidRPr="00156704">
        <w:rPr>
          <w:rFonts w:ascii="Times New Roman" w:hAnsi="Times New Roman" w:cs="Times New Roman"/>
          <w:i/>
        </w:rPr>
        <w:t>m</w:t>
      </w:r>
      <w:r w:rsidR="00156704" w:rsidRPr="00C94632">
        <w:rPr>
          <w:rFonts w:ascii="Times New Roman" w:hAnsi="Times New Roman" w:cs="Times New Roman"/>
          <w:i/>
        </w:rPr>
        <w:t>s: A Critical Introduction (2</w:t>
      </w:r>
      <w:r w:rsidR="00156704" w:rsidRPr="00C94632">
        <w:rPr>
          <w:rFonts w:ascii="Times New Roman" w:hAnsi="Times New Roman" w:cs="Times New Roman"/>
          <w:i/>
          <w:vertAlign w:val="superscript"/>
        </w:rPr>
        <w:t>nd</w:t>
      </w:r>
      <w:r w:rsidR="00156704" w:rsidRPr="00C94632">
        <w:rPr>
          <w:rFonts w:ascii="Times New Roman" w:hAnsi="Times New Roman" w:cs="Times New Roman"/>
          <w:i/>
        </w:rPr>
        <w:t xml:space="preserve"> Edition)</w:t>
      </w:r>
      <w:r w:rsidR="00156704">
        <w:rPr>
          <w:rFonts w:ascii="Times New Roman" w:hAnsi="Times New Roman" w:cs="Times New Roman"/>
          <w:i/>
        </w:rPr>
        <w:t>.</w:t>
      </w:r>
      <w:r w:rsidRPr="008E0347">
        <w:rPr>
          <w:rFonts w:ascii="Times New Roman" w:hAnsi="Times New Roman" w:cs="Times New Roman"/>
        </w:rPr>
        <w:t xml:space="preserve"> </w:t>
      </w:r>
      <w:r>
        <w:rPr>
          <w:rFonts w:ascii="Times New Roman" w:hAnsi="Times New Roman" w:cs="Times New Roman"/>
        </w:rPr>
        <w:t xml:space="preserve">Abingdon: </w:t>
      </w:r>
      <w:r w:rsidRPr="008E0347">
        <w:rPr>
          <w:rFonts w:ascii="Times New Roman" w:hAnsi="Times New Roman" w:cs="Times New Roman"/>
        </w:rPr>
        <w:t>Routledge.</w:t>
      </w:r>
    </w:p>
    <w:p w14:paraId="76DF9A9D" w14:textId="7965A5A0" w:rsidR="008E0347" w:rsidRDefault="008E0347" w:rsidP="00654548">
      <w:pPr>
        <w:spacing w:after="120" w:line="360" w:lineRule="auto"/>
        <w:ind w:left="567" w:hanging="567"/>
        <w:rPr>
          <w:rFonts w:ascii="Times New Roman" w:hAnsi="Times New Roman" w:cs="Times New Roman"/>
        </w:rPr>
      </w:pPr>
      <w:r>
        <w:rPr>
          <w:rFonts w:ascii="Times New Roman" w:hAnsi="Times New Roman" w:cs="Times New Roman"/>
        </w:rPr>
        <w:t>Anderson</w:t>
      </w:r>
      <w:r w:rsidR="00DE50B9">
        <w:rPr>
          <w:rFonts w:ascii="Times New Roman" w:hAnsi="Times New Roman" w:cs="Times New Roman"/>
        </w:rPr>
        <w:t>,</w:t>
      </w:r>
      <w:r>
        <w:rPr>
          <w:rFonts w:ascii="Times New Roman" w:hAnsi="Times New Roman" w:cs="Times New Roman"/>
        </w:rPr>
        <w:t xml:space="preserve"> E</w:t>
      </w:r>
      <w:r w:rsidR="00DE50B9">
        <w:rPr>
          <w:rFonts w:ascii="Times New Roman" w:hAnsi="Times New Roman" w:cs="Times New Roman"/>
        </w:rPr>
        <w:t>.</w:t>
      </w:r>
      <w:r>
        <w:rPr>
          <w:rFonts w:ascii="Times New Roman" w:hAnsi="Times New Roman" w:cs="Times New Roman"/>
        </w:rPr>
        <w:t xml:space="preserve"> 2014</w:t>
      </w:r>
      <w:r w:rsidR="00DE50B9">
        <w:rPr>
          <w:rFonts w:ascii="Times New Roman" w:hAnsi="Times New Roman" w:cs="Times New Roman"/>
        </w:rPr>
        <w:t xml:space="preserve">. </w:t>
      </w:r>
      <w:r w:rsidRPr="008E0347">
        <w:rPr>
          <w:rFonts w:ascii="Times New Roman" w:hAnsi="Times New Roman" w:cs="Times New Roman"/>
        </w:rPr>
        <w:t xml:space="preserve"> </w:t>
      </w:r>
      <w:r w:rsidRPr="00451FF0">
        <w:rPr>
          <w:rFonts w:ascii="Times New Roman" w:hAnsi="Times New Roman" w:cs="Times New Roman"/>
          <w:i/>
        </w:rPr>
        <w:t>21st Century Jocks: Sporting Men and Contemporary Heterosexuality</w:t>
      </w:r>
      <w:r w:rsidRPr="008E0347">
        <w:rPr>
          <w:rFonts w:ascii="Times New Roman" w:hAnsi="Times New Roman" w:cs="Times New Roman"/>
        </w:rPr>
        <w:t>. Palgrave Macmillan.</w:t>
      </w:r>
    </w:p>
    <w:p w14:paraId="588081E6" w14:textId="6766F3C0" w:rsidR="008E0347" w:rsidRDefault="008E0347" w:rsidP="00654548">
      <w:pPr>
        <w:spacing w:after="120" w:line="360" w:lineRule="auto"/>
        <w:ind w:left="567" w:hanging="567"/>
        <w:rPr>
          <w:rFonts w:ascii="Times New Roman" w:hAnsi="Times New Roman" w:cs="Times New Roman"/>
        </w:rPr>
      </w:pPr>
      <w:r>
        <w:rPr>
          <w:rFonts w:ascii="Times New Roman" w:hAnsi="Times New Roman" w:cs="Times New Roman"/>
        </w:rPr>
        <w:t>Anderson</w:t>
      </w:r>
      <w:r w:rsidR="00DE50B9">
        <w:rPr>
          <w:rFonts w:ascii="Times New Roman" w:hAnsi="Times New Roman" w:cs="Times New Roman"/>
        </w:rPr>
        <w:t>,</w:t>
      </w:r>
      <w:r>
        <w:rPr>
          <w:rFonts w:ascii="Times New Roman" w:hAnsi="Times New Roman" w:cs="Times New Roman"/>
        </w:rPr>
        <w:t xml:space="preserve"> E</w:t>
      </w:r>
      <w:r w:rsidR="00DE50B9">
        <w:rPr>
          <w:rFonts w:ascii="Times New Roman" w:hAnsi="Times New Roman" w:cs="Times New Roman"/>
        </w:rPr>
        <w:t>.</w:t>
      </w:r>
      <w:r>
        <w:rPr>
          <w:rFonts w:ascii="Times New Roman" w:hAnsi="Times New Roman" w:cs="Times New Roman"/>
        </w:rPr>
        <w:t xml:space="preserve"> and McGuire</w:t>
      </w:r>
      <w:r w:rsidR="00DE50B9">
        <w:rPr>
          <w:rFonts w:ascii="Times New Roman" w:hAnsi="Times New Roman" w:cs="Times New Roman"/>
        </w:rPr>
        <w:t>,</w:t>
      </w:r>
      <w:r>
        <w:rPr>
          <w:rFonts w:ascii="Times New Roman" w:hAnsi="Times New Roman" w:cs="Times New Roman"/>
        </w:rPr>
        <w:t xml:space="preserve"> R</w:t>
      </w:r>
      <w:r w:rsidR="00DE50B9">
        <w:rPr>
          <w:rFonts w:ascii="Times New Roman" w:hAnsi="Times New Roman" w:cs="Times New Roman"/>
        </w:rPr>
        <w:t xml:space="preserve">. </w:t>
      </w:r>
      <w:r>
        <w:rPr>
          <w:rFonts w:ascii="Times New Roman" w:hAnsi="Times New Roman" w:cs="Times New Roman"/>
        </w:rPr>
        <w:t>2010</w:t>
      </w:r>
      <w:r w:rsidR="00DE50B9">
        <w:rPr>
          <w:rFonts w:ascii="Times New Roman" w:hAnsi="Times New Roman" w:cs="Times New Roman"/>
        </w:rPr>
        <w:t>.</w:t>
      </w:r>
      <w:r w:rsidRPr="008E0347">
        <w:rPr>
          <w:rFonts w:ascii="Times New Roman" w:hAnsi="Times New Roman" w:cs="Times New Roman"/>
        </w:rPr>
        <w:t xml:space="preserve"> Inclusive masculinity theory and the gendered politics of men's rugby. </w:t>
      </w:r>
      <w:r w:rsidRPr="00451FF0">
        <w:rPr>
          <w:rFonts w:ascii="Times New Roman" w:hAnsi="Times New Roman" w:cs="Times New Roman"/>
          <w:i/>
        </w:rPr>
        <w:t>Journal of Gender Studies</w:t>
      </w:r>
      <w:r w:rsidRPr="008E0347">
        <w:rPr>
          <w:rFonts w:ascii="Times New Roman" w:hAnsi="Times New Roman" w:cs="Times New Roman"/>
        </w:rPr>
        <w:t>, 19(3), 249-261.</w:t>
      </w:r>
    </w:p>
    <w:p w14:paraId="3065BD1B" w14:textId="301A81AC" w:rsidR="00F72662" w:rsidRDefault="00F72662" w:rsidP="00654548">
      <w:pPr>
        <w:spacing w:after="120" w:line="360" w:lineRule="auto"/>
        <w:ind w:left="567" w:hanging="567"/>
        <w:rPr>
          <w:rFonts w:ascii="Times New Roman" w:hAnsi="Times New Roman" w:cs="Times New Roman"/>
        </w:rPr>
      </w:pPr>
      <w:r>
        <w:rPr>
          <w:rFonts w:ascii="Times New Roman" w:hAnsi="Times New Roman" w:cs="Times New Roman"/>
        </w:rPr>
        <w:t xml:space="preserve">Anderson, E. and White, AJ. 2017. </w:t>
      </w:r>
      <w:r>
        <w:rPr>
          <w:rFonts w:ascii="Times New Roman" w:hAnsi="Times New Roman" w:cs="Times New Roman"/>
          <w:i/>
        </w:rPr>
        <w:t>Sport, Theory and Social Problems: A Critical Introduction (2</w:t>
      </w:r>
      <w:r w:rsidRPr="00654548">
        <w:rPr>
          <w:rFonts w:ascii="Times New Roman" w:hAnsi="Times New Roman" w:cs="Times New Roman"/>
          <w:i/>
          <w:vertAlign w:val="superscript"/>
        </w:rPr>
        <w:t>nd</w:t>
      </w:r>
      <w:r>
        <w:rPr>
          <w:rFonts w:ascii="Times New Roman" w:hAnsi="Times New Roman" w:cs="Times New Roman"/>
          <w:i/>
        </w:rPr>
        <w:t xml:space="preserve"> Ed). </w:t>
      </w:r>
      <w:r>
        <w:rPr>
          <w:rFonts w:ascii="Times New Roman" w:hAnsi="Times New Roman" w:cs="Times New Roman"/>
        </w:rPr>
        <w:t xml:space="preserve">Routledge: London. </w:t>
      </w:r>
    </w:p>
    <w:p w14:paraId="74DF08E4" w14:textId="643CBA60" w:rsidR="004954A7" w:rsidRDefault="004954A7" w:rsidP="00654548">
      <w:pPr>
        <w:spacing w:after="120" w:line="360" w:lineRule="auto"/>
        <w:ind w:left="567" w:hanging="567"/>
        <w:rPr>
          <w:rFonts w:ascii="Times New Roman" w:hAnsi="Times New Roman" w:cs="Times New Roman"/>
        </w:rPr>
      </w:pPr>
      <w:r w:rsidRPr="004954A7">
        <w:rPr>
          <w:rFonts w:ascii="Times New Roman" w:hAnsi="Times New Roman" w:cs="Times New Roman"/>
        </w:rPr>
        <w:t>Anthony, S. and Jack, S., 2009. Qualitative case study methodology in nursing research: an integrative review. Journal of advanced nursing, 65(6), pp.1171-1181.</w:t>
      </w:r>
    </w:p>
    <w:p w14:paraId="37512A88" w14:textId="1C45E0F0" w:rsidR="00224BEE" w:rsidRPr="00654548" w:rsidRDefault="00224BEE" w:rsidP="00654548">
      <w:pPr>
        <w:spacing w:after="120" w:line="360" w:lineRule="auto"/>
        <w:ind w:left="567" w:hanging="567"/>
        <w:rPr>
          <w:rFonts w:ascii="Times New Roman" w:hAnsi="Times New Roman" w:cs="Times New Roman"/>
          <w:i/>
        </w:rPr>
      </w:pPr>
      <w:r w:rsidRPr="00224BEE">
        <w:rPr>
          <w:rFonts w:ascii="Times New Roman" w:hAnsi="Times New Roman" w:cs="Times New Roman"/>
        </w:rPr>
        <w:t>Batten, J., White, A.J., Anderson, E. and Bullingham, R., 2016. From management to prevention: the new cure for sports concussion.</w:t>
      </w:r>
      <w:r>
        <w:rPr>
          <w:rFonts w:ascii="Times New Roman" w:hAnsi="Times New Roman" w:cs="Times New Roman"/>
        </w:rPr>
        <w:t xml:space="preserve"> </w:t>
      </w:r>
      <w:r>
        <w:rPr>
          <w:rFonts w:ascii="Times New Roman" w:hAnsi="Times New Roman" w:cs="Times New Roman"/>
          <w:i/>
        </w:rPr>
        <w:t xml:space="preserve">British Journal of Sports Medicine. </w:t>
      </w:r>
    </w:p>
    <w:p w14:paraId="6EAEB09A" w14:textId="25CD1862" w:rsidR="0017459A" w:rsidRDefault="0017459A" w:rsidP="00654548">
      <w:pPr>
        <w:spacing w:after="120" w:line="360" w:lineRule="auto"/>
        <w:ind w:left="567" w:hanging="567"/>
        <w:rPr>
          <w:rFonts w:ascii="Times New Roman" w:hAnsi="Times New Roman" w:cs="Times New Roman"/>
        </w:rPr>
      </w:pPr>
      <w:r w:rsidRPr="0017459A">
        <w:rPr>
          <w:rFonts w:ascii="Times New Roman" w:hAnsi="Times New Roman" w:cs="Times New Roman"/>
        </w:rPr>
        <w:t>Bradbury</w:t>
      </w:r>
      <w:r w:rsidR="00DE50B9">
        <w:rPr>
          <w:rFonts w:ascii="Times New Roman" w:hAnsi="Times New Roman" w:cs="Times New Roman"/>
        </w:rPr>
        <w:t>,</w:t>
      </w:r>
      <w:r w:rsidRPr="0017459A">
        <w:rPr>
          <w:rFonts w:ascii="Times New Roman" w:hAnsi="Times New Roman" w:cs="Times New Roman"/>
        </w:rPr>
        <w:t xml:space="preserve"> </w:t>
      </w:r>
      <w:r>
        <w:rPr>
          <w:rFonts w:ascii="Times New Roman" w:hAnsi="Times New Roman" w:cs="Times New Roman"/>
        </w:rPr>
        <w:t>S</w:t>
      </w:r>
      <w:r w:rsidR="00DE50B9">
        <w:rPr>
          <w:rFonts w:ascii="Times New Roman" w:hAnsi="Times New Roman" w:cs="Times New Roman"/>
        </w:rPr>
        <w:t>.</w:t>
      </w:r>
      <w:r>
        <w:rPr>
          <w:rFonts w:ascii="Times New Roman" w:hAnsi="Times New Roman" w:cs="Times New Roman"/>
        </w:rPr>
        <w:t xml:space="preserve"> </w:t>
      </w:r>
      <w:r w:rsidRPr="0017459A">
        <w:rPr>
          <w:rFonts w:ascii="Times New Roman" w:hAnsi="Times New Roman" w:cs="Times New Roman"/>
        </w:rPr>
        <w:t>2013</w:t>
      </w:r>
      <w:r w:rsidR="00DE50B9">
        <w:rPr>
          <w:rFonts w:ascii="Times New Roman" w:hAnsi="Times New Roman" w:cs="Times New Roman"/>
        </w:rPr>
        <w:t>.</w:t>
      </w:r>
      <w:r w:rsidR="00DE50B9" w:rsidRPr="0017459A">
        <w:rPr>
          <w:rFonts w:ascii="Times New Roman" w:hAnsi="Times New Roman" w:cs="Times New Roman"/>
        </w:rPr>
        <w:t xml:space="preserve"> </w:t>
      </w:r>
      <w:r w:rsidRPr="0017459A">
        <w:rPr>
          <w:rFonts w:ascii="Times New Roman" w:hAnsi="Times New Roman" w:cs="Times New Roman"/>
        </w:rPr>
        <w:t>Institutional racism, whiteness and the underrepresentation</w:t>
      </w:r>
      <w:r>
        <w:rPr>
          <w:rFonts w:ascii="Times New Roman" w:hAnsi="Times New Roman" w:cs="Times New Roman"/>
        </w:rPr>
        <w:t xml:space="preserve"> </w:t>
      </w:r>
      <w:r w:rsidRPr="0017459A">
        <w:rPr>
          <w:rFonts w:ascii="Times New Roman" w:hAnsi="Times New Roman" w:cs="Times New Roman"/>
        </w:rPr>
        <w:t xml:space="preserve">of minorities in leadership positions in football in Europe, </w:t>
      </w:r>
      <w:r w:rsidRPr="007D41BD">
        <w:rPr>
          <w:rFonts w:ascii="Times New Roman" w:hAnsi="Times New Roman" w:cs="Times New Roman"/>
          <w:i/>
        </w:rPr>
        <w:t xml:space="preserve">Soccer </w:t>
      </w:r>
      <w:r w:rsidR="00997F95">
        <w:rPr>
          <w:rFonts w:ascii="Times New Roman" w:hAnsi="Times New Roman" w:cs="Times New Roman"/>
          <w:i/>
        </w:rPr>
        <w:t>and</w:t>
      </w:r>
      <w:r w:rsidRPr="007D41BD">
        <w:rPr>
          <w:rFonts w:ascii="Times New Roman" w:hAnsi="Times New Roman" w:cs="Times New Roman"/>
          <w:i/>
        </w:rPr>
        <w:t xml:space="preserve"> Society</w:t>
      </w:r>
      <w:r w:rsidRPr="0017459A">
        <w:rPr>
          <w:rFonts w:ascii="Times New Roman" w:hAnsi="Times New Roman" w:cs="Times New Roman"/>
        </w:rPr>
        <w:t>,</w:t>
      </w:r>
      <w:r>
        <w:rPr>
          <w:rFonts w:ascii="Times New Roman" w:hAnsi="Times New Roman" w:cs="Times New Roman"/>
        </w:rPr>
        <w:t xml:space="preserve"> 14(</w:t>
      </w:r>
      <w:r w:rsidRPr="0017459A">
        <w:rPr>
          <w:rFonts w:ascii="Times New Roman" w:hAnsi="Times New Roman" w:cs="Times New Roman"/>
        </w:rPr>
        <w:t>3</w:t>
      </w:r>
      <w:r>
        <w:rPr>
          <w:rFonts w:ascii="Times New Roman" w:hAnsi="Times New Roman" w:cs="Times New Roman"/>
        </w:rPr>
        <w:t>)</w:t>
      </w:r>
      <w:r w:rsidRPr="0017459A">
        <w:rPr>
          <w:rFonts w:ascii="Times New Roman" w:hAnsi="Times New Roman" w:cs="Times New Roman"/>
        </w:rPr>
        <w:t>, 296-314, DOI: 10.1080/14660970.2013.801262</w:t>
      </w:r>
    </w:p>
    <w:p w14:paraId="75329D88" w14:textId="0183BB1E" w:rsidR="00F201BF" w:rsidRDefault="00F201BF" w:rsidP="00654548">
      <w:pPr>
        <w:spacing w:after="120" w:line="360" w:lineRule="auto"/>
        <w:ind w:left="567" w:hanging="567"/>
        <w:rPr>
          <w:rFonts w:ascii="Times New Roman" w:hAnsi="Times New Roman" w:cs="Times New Roman"/>
        </w:rPr>
      </w:pPr>
      <w:r>
        <w:rPr>
          <w:rFonts w:ascii="Times New Roman" w:hAnsi="Times New Roman" w:cs="Times New Roman"/>
        </w:rPr>
        <w:t>Claringbould</w:t>
      </w:r>
      <w:r w:rsidR="00472182">
        <w:rPr>
          <w:rFonts w:ascii="Times New Roman" w:hAnsi="Times New Roman" w:cs="Times New Roman"/>
        </w:rPr>
        <w:t>,</w:t>
      </w:r>
      <w:r>
        <w:rPr>
          <w:rFonts w:ascii="Times New Roman" w:hAnsi="Times New Roman" w:cs="Times New Roman"/>
        </w:rPr>
        <w:t xml:space="preserve"> I</w:t>
      </w:r>
      <w:r w:rsidR="00472182">
        <w:rPr>
          <w:rFonts w:ascii="Times New Roman" w:hAnsi="Times New Roman" w:cs="Times New Roman"/>
        </w:rPr>
        <w:t>.</w:t>
      </w:r>
      <w:r>
        <w:rPr>
          <w:rFonts w:ascii="Times New Roman" w:hAnsi="Times New Roman" w:cs="Times New Roman"/>
        </w:rPr>
        <w:t xml:space="preserve"> and Knoppers</w:t>
      </w:r>
      <w:r w:rsidR="00472182">
        <w:rPr>
          <w:rFonts w:ascii="Times New Roman" w:hAnsi="Times New Roman" w:cs="Times New Roman"/>
        </w:rPr>
        <w:t>,</w:t>
      </w:r>
      <w:r>
        <w:rPr>
          <w:rFonts w:ascii="Times New Roman" w:hAnsi="Times New Roman" w:cs="Times New Roman"/>
        </w:rPr>
        <w:t xml:space="preserve"> A</w:t>
      </w:r>
      <w:r w:rsidR="00472182">
        <w:rPr>
          <w:rFonts w:ascii="Times New Roman" w:hAnsi="Times New Roman" w:cs="Times New Roman"/>
        </w:rPr>
        <w:t>.</w:t>
      </w:r>
      <w:r>
        <w:rPr>
          <w:rFonts w:ascii="Times New Roman" w:hAnsi="Times New Roman" w:cs="Times New Roman"/>
        </w:rPr>
        <w:t xml:space="preserve"> 2007</w:t>
      </w:r>
      <w:r w:rsidR="00472182">
        <w:rPr>
          <w:rFonts w:ascii="Times New Roman" w:hAnsi="Times New Roman" w:cs="Times New Roman"/>
        </w:rPr>
        <w:t>.</w:t>
      </w:r>
      <w:r w:rsidR="00472182" w:rsidRPr="00F201BF">
        <w:rPr>
          <w:rFonts w:ascii="Times New Roman" w:hAnsi="Times New Roman" w:cs="Times New Roman"/>
        </w:rPr>
        <w:t xml:space="preserve"> </w:t>
      </w:r>
      <w:r w:rsidRPr="00F201BF">
        <w:rPr>
          <w:rFonts w:ascii="Times New Roman" w:hAnsi="Times New Roman" w:cs="Times New Roman"/>
        </w:rPr>
        <w:t>Finding a ‘normal’</w:t>
      </w:r>
      <w:r>
        <w:rPr>
          <w:rFonts w:ascii="Times New Roman" w:hAnsi="Times New Roman" w:cs="Times New Roman"/>
        </w:rPr>
        <w:t xml:space="preserve"> </w:t>
      </w:r>
      <w:r w:rsidRPr="00F201BF">
        <w:rPr>
          <w:rFonts w:ascii="Times New Roman" w:hAnsi="Times New Roman" w:cs="Times New Roman"/>
        </w:rPr>
        <w:t xml:space="preserve">woman: Selection processes for board membership. </w:t>
      </w:r>
      <w:r w:rsidRPr="00451FF0">
        <w:rPr>
          <w:rFonts w:ascii="Times New Roman" w:hAnsi="Times New Roman" w:cs="Times New Roman"/>
          <w:i/>
        </w:rPr>
        <w:t>Sex Roles</w:t>
      </w:r>
      <w:r w:rsidRPr="00F201BF">
        <w:rPr>
          <w:rFonts w:ascii="Times New Roman" w:hAnsi="Times New Roman" w:cs="Times New Roman"/>
        </w:rPr>
        <w:t>, 56(7-8), 495-507.</w:t>
      </w:r>
    </w:p>
    <w:p w14:paraId="5FFAAEDB" w14:textId="08228D53" w:rsidR="00C75DBD" w:rsidRDefault="00C75DBD" w:rsidP="00654548">
      <w:pPr>
        <w:spacing w:after="120" w:line="360" w:lineRule="auto"/>
        <w:ind w:left="567" w:hanging="567"/>
        <w:rPr>
          <w:rFonts w:ascii="Times New Roman" w:hAnsi="Times New Roman" w:cs="Times New Roman"/>
        </w:rPr>
      </w:pPr>
      <w:r>
        <w:rPr>
          <w:rFonts w:ascii="Times New Roman" w:hAnsi="Times New Roman" w:cs="Times New Roman"/>
        </w:rPr>
        <w:t>Cunningham</w:t>
      </w:r>
      <w:r w:rsidR="00472182">
        <w:rPr>
          <w:rFonts w:ascii="Times New Roman" w:hAnsi="Times New Roman" w:cs="Times New Roman"/>
        </w:rPr>
        <w:t>,</w:t>
      </w:r>
      <w:r>
        <w:rPr>
          <w:rFonts w:ascii="Times New Roman" w:hAnsi="Times New Roman" w:cs="Times New Roman"/>
        </w:rPr>
        <w:t xml:space="preserve"> G</w:t>
      </w:r>
      <w:r w:rsidR="00472182">
        <w:rPr>
          <w:rFonts w:ascii="Times New Roman" w:hAnsi="Times New Roman" w:cs="Times New Roman"/>
        </w:rPr>
        <w:t>.</w:t>
      </w:r>
      <w:r>
        <w:rPr>
          <w:rFonts w:ascii="Times New Roman" w:hAnsi="Times New Roman" w:cs="Times New Roman"/>
        </w:rPr>
        <w:t>B</w:t>
      </w:r>
      <w:r w:rsidR="00472182">
        <w:rPr>
          <w:rFonts w:ascii="Times New Roman" w:hAnsi="Times New Roman" w:cs="Times New Roman"/>
        </w:rPr>
        <w:t>.</w:t>
      </w:r>
      <w:r>
        <w:rPr>
          <w:rFonts w:ascii="Times New Roman" w:hAnsi="Times New Roman" w:cs="Times New Roman"/>
        </w:rPr>
        <w:t xml:space="preserve"> and Sagas</w:t>
      </w:r>
      <w:r w:rsidR="00472182">
        <w:rPr>
          <w:rFonts w:ascii="Times New Roman" w:hAnsi="Times New Roman" w:cs="Times New Roman"/>
        </w:rPr>
        <w:t>,</w:t>
      </w:r>
      <w:r>
        <w:rPr>
          <w:rFonts w:ascii="Times New Roman" w:hAnsi="Times New Roman" w:cs="Times New Roman"/>
        </w:rPr>
        <w:t xml:space="preserve"> M</w:t>
      </w:r>
      <w:r w:rsidR="00472182">
        <w:rPr>
          <w:rFonts w:ascii="Times New Roman" w:hAnsi="Times New Roman" w:cs="Times New Roman"/>
        </w:rPr>
        <w:t>.</w:t>
      </w:r>
      <w:r>
        <w:rPr>
          <w:rFonts w:ascii="Times New Roman" w:hAnsi="Times New Roman" w:cs="Times New Roman"/>
        </w:rPr>
        <w:t xml:space="preserve"> 2005</w:t>
      </w:r>
      <w:r w:rsidR="00472182">
        <w:rPr>
          <w:rFonts w:ascii="Times New Roman" w:hAnsi="Times New Roman" w:cs="Times New Roman"/>
        </w:rPr>
        <w:t>.</w:t>
      </w:r>
      <w:r w:rsidR="00472182" w:rsidRPr="00C75DBD">
        <w:rPr>
          <w:rFonts w:ascii="Times New Roman" w:hAnsi="Times New Roman" w:cs="Times New Roman"/>
        </w:rPr>
        <w:t xml:space="preserve"> </w:t>
      </w:r>
      <w:r w:rsidRPr="00C75DBD">
        <w:rPr>
          <w:rFonts w:ascii="Times New Roman" w:hAnsi="Times New Roman" w:cs="Times New Roman"/>
        </w:rPr>
        <w:t>Access discrimination in intercollegiate athletics.</w:t>
      </w:r>
      <w:r>
        <w:rPr>
          <w:rFonts w:ascii="Times New Roman" w:hAnsi="Times New Roman" w:cs="Times New Roman"/>
        </w:rPr>
        <w:t xml:space="preserve"> </w:t>
      </w:r>
      <w:r w:rsidRPr="00451FF0">
        <w:rPr>
          <w:rFonts w:ascii="Times New Roman" w:hAnsi="Times New Roman" w:cs="Times New Roman"/>
          <w:i/>
        </w:rPr>
        <w:t>Journal of Sport and Social Issues</w:t>
      </w:r>
      <w:r w:rsidRPr="00C75DBD">
        <w:rPr>
          <w:rFonts w:ascii="Times New Roman" w:hAnsi="Times New Roman" w:cs="Times New Roman"/>
        </w:rPr>
        <w:t>, 29, 148-163.</w:t>
      </w:r>
    </w:p>
    <w:p w14:paraId="1027BC89" w14:textId="777659DE" w:rsidR="00B26601" w:rsidRDefault="00B26601" w:rsidP="00654548">
      <w:pPr>
        <w:spacing w:after="120" w:line="360" w:lineRule="auto"/>
        <w:ind w:left="567" w:hanging="567"/>
        <w:rPr>
          <w:rFonts w:ascii="Times New Roman" w:hAnsi="Times New Roman" w:cs="Times New Roman"/>
        </w:rPr>
      </w:pPr>
      <w:r>
        <w:rPr>
          <w:rFonts w:ascii="Times New Roman" w:hAnsi="Times New Roman" w:cs="Times New Roman"/>
        </w:rPr>
        <w:t>David</w:t>
      </w:r>
      <w:r w:rsidR="00472182">
        <w:rPr>
          <w:rFonts w:ascii="Times New Roman" w:hAnsi="Times New Roman" w:cs="Times New Roman"/>
        </w:rPr>
        <w:t>,</w:t>
      </w:r>
      <w:r>
        <w:rPr>
          <w:rFonts w:ascii="Times New Roman" w:hAnsi="Times New Roman" w:cs="Times New Roman"/>
        </w:rPr>
        <w:t xml:space="preserve"> P</w:t>
      </w:r>
      <w:r w:rsidR="00472182">
        <w:rPr>
          <w:rFonts w:ascii="Times New Roman" w:hAnsi="Times New Roman" w:cs="Times New Roman"/>
        </w:rPr>
        <w:t>.</w:t>
      </w:r>
      <w:r>
        <w:rPr>
          <w:rFonts w:ascii="Times New Roman" w:hAnsi="Times New Roman" w:cs="Times New Roman"/>
        </w:rPr>
        <w:t xml:space="preserve"> 2004</w:t>
      </w:r>
      <w:r w:rsidR="00472182">
        <w:rPr>
          <w:rFonts w:ascii="Times New Roman" w:hAnsi="Times New Roman" w:cs="Times New Roman"/>
        </w:rPr>
        <w:t>.</w:t>
      </w:r>
      <w:r w:rsidR="00472182" w:rsidRPr="00B26601">
        <w:rPr>
          <w:rFonts w:ascii="Times New Roman" w:hAnsi="Times New Roman" w:cs="Times New Roman"/>
        </w:rPr>
        <w:t xml:space="preserve"> </w:t>
      </w:r>
      <w:r w:rsidRPr="00451FF0">
        <w:rPr>
          <w:rFonts w:ascii="Times New Roman" w:hAnsi="Times New Roman" w:cs="Times New Roman"/>
          <w:i/>
        </w:rPr>
        <w:t>Human Rights in Youth Sport: A critical review of children's rights in competitive sport</w:t>
      </w:r>
      <w:r w:rsidRPr="00B26601">
        <w:rPr>
          <w:rFonts w:ascii="Times New Roman" w:hAnsi="Times New Roman" w:cs="Times New Roman"/>
        </w:rPr>
        <w:t xml:space="preserve">. </w:t>
      </w:r>
      <w:r>
        <w:rPr>
          <w:rFonts w:ascii="Times New Roman" w:hAnsi="Times New Roman" w:cs="Times New Roman"/>
        </w:rPr>
        <w:t xml:space="preserve">Abingdon: </w:t>
      </w:r>
      <w:r w:rsidRPr="00B26601">
        <w:rPr>
          <w:rFonts w:ascii="Times New Roman" w:hAnsi="Times New Roman" w:cs="Times New Roman"/>
        </w:rPr>
        <w:t>Routledge.</w:t>
      </w:r>
    </w:p>
    <w:p w14:paraId="3386859D" w14:textId="6853D8F1" w:rsidR="002B1C6A" w:rsidRDefault="002B1C6A" w:rsidP="00654548">
      <w:pPr>
        <w:spacing w:after="120" w:line="360" w:lineRule="auto"/>
        <w:ind w:left="567" w:hanging="567"/>
        <w:rPr>
          <w:rFonts w:ascii="Times New Roman" w:hAnsi="Times New Roman" w:cs="Times New Roman"/>
        </w:rPr>
      </w:pPr>
      <w:r>
        <w:rPr>
          <w:rFonts w:ascii="Times New Roman" w:hAnsi="Times New Roman" w:cs="Times New Roman"/>
        </w:rPr>
        <w:t>De Winter</w:t>
      </w:r>
      <w:r w:rsidR="00472182">
        <w:rPr>
          <w:rFonts w:ascii="Times New Roman" w:hAnsi="Times New Roman" w:cs="Times New Roman"/>
        </w:rPr>
        <w:t>,</w:t>
      </w:r>
      <w:r>
        <w:rPr>
          <w:rFonts w:ascii="Times New Roman" w:hAnsi="Times New Roman" w:cs="Times New Roman"/>
        </w:rPr>
        <w:t xml:space="preserve"> M</w:t>
      </w:r>
      <w:r w:rsidR="00472182">
        <w:rPr>
          <w:rFonts w:ascii="Times New Roman" w:hAnsi="Times New Roman" w:cs="Times New Roman"/>
        </w:rPr>
        <w:t>.</w:t>
      </w:r>
      <w:r w:rsidRPr="002B1C6A">
        <w:rPr>
          <w:rFonts w:ascii="Times New Roman" w:hAnsi="Times New Roman" w:cs="Times New Roman"/>
        </w:rPr>
        <w:t xml:space="preserve"> 1997</w:t>
      </w:r>
      <w:r w:rsidR="00472182">
        <w:rPr>
          <w:rFonts w:ascii="Times New Roman" w:hAnsi="Times New Roman" w:cs="Times New Roman"/>
          <w:i/>
        </w:rPr>
        <w:t>.</w:t>
      </w:r>
      <w:r w:rsidR="00472182" w:rsidRPr="00451FF0">
        <w:rPr>
          <w:rFonts w:ascii="Times New Roman" w:hAnsi="Times New Roman" w:cs="Times New Roman"/>
          <w:i/>
        </w:rPr>
        <w:t xml:space="preserve"> </w:t>
      </w:r>
      <w:r w:rsidRPr="00451FF0">
        <w:rPr>
          <w:rFonts w:ascii="Times New Roman" w:hAnsi="Times New Roman" w:cs="Times New Roman"/>
          <w:i/>
        </w:rPr>
        <w:t>Children as fellow citizens: participation and commitment</w:t>
      </w:r>
      <w:r>
        <w:rPr>
          <w:rFonts w:ascii="Times New Roman" w:hAnsi="Times New Roman" w:cs="Times New Roman"/>
        </w:rPr>
        <w:t>. Oxford:</w:t>
      </w:r>
      <w:r w:rsidRPr="002B1C6A">
        <w:rPr>
          <w:rFonts w:ascii="Times New Roman" w:hAnsi="Times New Roman" w:cs="Times New Roman"/>
        </w:rPr>
        <w:t xml:space="preserve"> Radcliffe</w:t>
      </w:r>
      <w:r>
        <w:rPr>
          <w:rFonts w:ascii="Times New Roman" w:hAnsi="Times New Roman" w:cs="Times New Roman"/>
        </w:rPr>
        <w:t xml:space="preserve"> Medical Press</w:t>
      </w:r>
      <w:r w:rsidRPr="002B1C6A">
        <w:rPr>
          <w:rFonts w:ascii="Times New Roman" w:hAnsi="Times New Roman" w:cs="Times New Roman"/>
        </w:rPr>
        <w:t>.</w:t>
      </w:r>
    </w:p>
    <w:p w14:paraId="7A8ECB52" w14:textId="6413F643" w:rsidR="004954A7" w:rsidRDefault="00701B7F" w:rsidP="00654548">
      <w:pPr>
        <w:spacing w:after="120" w:line="360" w:lineRule="auto"/>
        <w:ind w:left="567" w:hanging="567"/>
        <w:rPr>
          <w:rFonts w:ascii="Times New Roman" w:hAnsi="Times New Roman" w:cs="Times New Roman"/>
        </w:rPr>
      </w:pPr>
      <w:r w:rsidRPr="00701B7F">
        <w:rPr>
          <w:rFonts w:ascii="Times New Roman" w:hAnsi="Times New Roman" w:cs="Times New Roman"/>
        </w:rPr>
        <w:t>Denzin, Norman K. &amp; Lincoln, Yvonna S. (2011). Introduction: The discipline and practice of qualitative research. In Norman K. Denzin &amp; Yvonna S. Lincoln (Eds.), The Sage handbook of qualitative research (4th ed., pp.1-20). Thousand Oaks, CA: Sage.</w:t>
      </w:r>
    </w:p>
    <w:p w14:paraId="769ECE86" w14:textId="22760617" w:rsidR="00C75DBD" w:rsidRPr="00C75DBD" w:rsidRDefault="00C75DBD" w:rsidP="00654548">
      <w:pPr>
        <w:spacing w:after="120" w:line="360" w:lineRule="auto"/>
        <w:ind w:left="567" w:hanging="567"/>
        <w:rPr>
          <w:rFonts w:ascii="Times New Roman" w:hAnsi="Times New Roman" w:cs="Times New Roman"/>
        </w:rPr>
      </w:pPr>
      <w:r w:rsidRPr="00C75DBD">
        <w:rPr>
          <w:rFonts w:ascii="Times New Roman" w:hAnsi="Times New Roman" w:cs="Times New Roman"/>
        </w:rPr>
        <w:t>Fi</w:t>
      </w:r>
      <w:r>
        <w:rPr>
          <w:rFonts w:ascii="Times New Roman" w:hAnsi="Times New Roman" w:cs="Times New Roman"/>
        </w:rPr>
        <w:t>nk</w:t>
      </w:r>
      <w:r w:rsidR="00472182">
        <w:rPr>
          <w:rFonts w:ascii="Times New Roman" w:hAnsi="Times New Roman" w:cs="Times New Roman"/>
        </w:rPr>
        <w:t>,</w:t>
      </w:r>
      <w:r>
        <w:rPr>
          <w:rFonts w:ascii="Times New Roman" w:hAnsi="Times New Roman" w:cs="Times New Roman"/>
        </w:rPr>
        <w:t xml:space="preserve"> J</w:t>
      </w:r>
      <w:r w:rsidR="00472182">
        <w:rPr>
          <w:rFonts w:ascii="Times New Roman" w:hAnsi="Times New Roman" w:cs="Times New Roman"/>
        </w:rPr>
        <w:t>.</w:t>
      </w:r>
      <w:r>
        <w:rPr>
          <w:rFonts w:ascii="Times New Roman" w:hAnsi="Times New Roman" w:cs="Times New Roman"/>
        </w:rPr>
        <w:t>S</w:t>
      </w:r>
      <w:r w:rsidR="00472182">
        <w:rPr>
          <w:rFonts w:ascii="Times New Roman" w:hAnsi="Times New Roman" w:cs="Times New Roman"/>
        </w:rPr>
        <w:t>.</w:t>
      </w:r>
      <w:r>
        <w:rPr>
          <w:rFonts w:ascii="Times New Roman" w:hAnsi="Times New Roman" w:cs="Times New Roman"/>
        </w:rPr>
        <w:t xml:space="preserve"> and Pastore, D</w:t>
      </w:r>
      <w:r w:rsidR="00472182">
        <w:rPr>
          <w:rFonts w:ascii="Times New Roman" w:hAnsi="Times New Roman" w:cs="Times New Roman"/>
        </w:rPr>
        <w:t>.</w:t>
      </w:r>
      <w:r>
        <w:rPr>
          <w:rFonts w:ascii="Times New Roman" w:hAnsi="Times New Roman" w:cs="Times New Roman"/>
        </w:rPr>
        <w:t>L</w:t>
      </w:r>
      <w:r w:rsidR="00472182">
        <w:rPr>
          <w:rFonts w:ascii="Times New Roman" w:hAnsi="Times New Roman" w:cs="Times New Roman"/>
        </w:rPr>
        <w:t>.</w:t>
      </w:r>
      <w:r>
        <w:rPr>
          <w:rFonts w:ascii="Times New Roman" w:hAnsi="Times New Roman" w:cs="Times New Roman"/>
        </w:rPr>
        <w:t xml:space="preserve"> 1999</w:t>
      </w:r>
      <w:r w:rsidR="00472182">
        <w:rPr>
          <w:rFonts w:ascii="Times New Roman" w:hAnsi="Times New Roman" w:cs="Times New Roman"/>
        </w:rPr>
        <w:t>.</w:t>
      </w:r>
      <w:r w:rsidR="00472182" w:rsidRPr="00C75DBD">
        <w:rPr>
          <w:rFonts w:ascii="Times New Roman" w:hAnsi="Times New Roman" w:cs="Times New Roman"/>
        </w:rPr>
        <w:t xml:space="preserve"> </w:t>
      </w:r>
      <w:r w:rsidRPr="00C75DBD">
        <w:rPr>
          <w:rFonts w:ascii="Times New Roman" w:hAnsi="Times New Roman" w:cs="Times New Roman"/>
        </w:rPr>
        <w:t>Diversity in sport? Utilizing the business literature to</w:t>
      </w:r>
      <w:r>
        <w:rPr>
          <w:rFonts w:ascii="Times New Roman" w:hAnsi="Times New Roman" w:cs="Times New Roman"/>
        </w:rPr>
        <w:t xml:space="preserve"> </w:t>
      </w:r>
      <w:r w:rsidRPr="00C75DBD">
        <w:rPr>
          <w:rFonts w:ascii="Times New Roman" w:hAnsi="Times New Roman" w:cs="Times New Roman"/>
        </w:rPr>
        <w:t xml:space="preserve">devise a comprehensive framework of diversity initiatives. </w:t>
      </w:r>
      <w:r w:rsidRPr="00451FF0">
        <w:rPr>
          <w:rFonts w:ascii="Times New Roman" w:hAnsi="Times New Roman" w:cs="Times New Roman"/>
          <w:i/>
        </w:rPr>
        <w:t>Quest</w:t>
      </w:r>
      <w:r w:rsidRPr="00C75DBD">
        <w:rPr>
          <w:rFonts w:ascii="Times New Roman" w:hAnsi="Times New Roman" w:cs="Times New Roman"/>
        </w:rPr>
        <w:t>, 51, 310-327.</w:t>
      </w:r>
    </w:p>
    <w:p w14:paraId="6A583C5F" w14:textId="588890F2" w:rsidR="00C75DBD" w:rsidRDefault="00C75DBD" w:rsidP="00654548">
      <w:pPr>
        <w:spacing w:after="120" w:line="360" w:lineRule="auto"/>
        <w:ind w:left="567" w:hanging="567"/>
        <w:rPr>
          <w:rFonts w:ascii="Times New Roman" w:hAnsi="Times New Roman" w:cs="Times New Roman"/>
        </w:rPr>
      </w:pPr>
      <w:r>
        <w:rPr>
          <w:rFonts w:ascii="Times New Roman" w:hAnsi="Times New Roman" w:cs="Times New Roman"/>
        </w:rPr>
        <w:t>Fink</w:t>
      </w:r>
      <w:r w:rsidR="00472182">
        <w:rPr>
          <w:rFonts w:ascii="Times New Roman" w:hAnsi="Times New Roman" w:cs="Times New Roman"/>
        </w:rPr>
        <w:t>,</w:t>
      </w:r>
      <w:r>
        <w:rPr>
          <w:rFonts w:ascii="Times New Roman" w:hAnsi="Times New Roman" w:cs="Times New Roman"/>
        </w:rPr>
        <w:t xml:space="preserve"> J</w:t>
      </w:r>
      <w:r w:rsidR="00472182">
        <w:rPr>
          <w:rFonts w:ascii="Times New Roman" w:hAnsi="Times New Roman" w:cs="Times New Roman"/>
        </w:rPr>
        <w:t>.</w:t>
      </w:r>
      <w:r>
        <w:rPr>
          <w:rFonts w:ascii="Times New Roman" w:hAnsi="Times New Roman" w:cs="Times New Roman"/>
        </w:rPr>
        <w:t>S</w:t>
      </w:r>
      <w:r w:rsidR="00472182">
        <w:rPr>
          <w:rFonts w:ascii="Times New Roman" w:hAnsi="Times New Roman" w:cs="Times New Roman"/>
        </w:rPr>
        <w:t>.,</w:t>
      </w:r>
      <w:r>
        <w:rPr>
          <w:rFonts w:ascii="Times New Roman" w:hAnsi="Times New Roman" w:cs="Times New Roman"/>
        </w:rPr>
        <w:t xml:space="preserve"> Pastore</w:t>
      </w:r>
      <w:r w:rsidR="00472182">
        <w:rPr>
          <w:rFonts w:ascii="Times New Roman" w:hAnsi="Times New Roman" w:cs="Times New Roman"/>
        </w:rPr>
        <w:t>,</w:t>
      </w:r>
      <w:r>
        <w:rPr>
          <w:rFonts w:ascii="Times New Roman" w:hAnsi="Times New Roman" w:cs="Times New Roman"/>
        </w:rPr>
        <w:t xml:space="preserve"> D</w:t>
      </w:r>
      <w:r w:rsidR="00472182">
        <w:rPr>
          <w:rFonts w:ascii="Times New Roman" w:hAnsi="Times New Roman" w:cs="Times New Roman"/>
        </w:rPr>
        <w:t>.</w:t>
      </w:r>
      <w:r>
        <w:rPr>
          <w:rFonts w:ascii="Times New Roman" w:hAnsi="Times New Roman" w:cs="Times New Roman"/>
        </w:rPr>
        <w:t>L</w:t>
      </w:r>
      <w:r w:rsidR="00472182">
        <w:rPr>
          <w:rFonts w:ascii="Times New Roman" w:hAnsi="Times New Roman" w:cs="Times New Roman"/>
        </w:rPr>
        <w:t>.</w:t>
      </w:r>
      <w:r>
        <w:rPr>
          <w:rFonts w:ascii="Times New Roman" w:hAnsi="Times New Roman" w:cs="Times New Roman"/>
        </w:rPr>
        <w:t xml:space="preserve"> and Riemer</w:t>
      </w:r>
      <w:r w:rsidR="00472182">
        <w:rPr>
          <w:rFonts w:ascii="Times New Roman" w:hAnsi="Times New Roman" w:cs="Times New Roman"/>
        </w:rPr>
        <w:t>,</w:t>
      </w:r>
      <w:r>
        <w:rPr>
          <w:rFonts w:ascii="Times New Roman" w:hAnsi="Times New Roman" w:cs="Times New Roman"/>
        </w:rPr>
        <w:t xml:space="preserve"> H</w:t>
      </w:r>
      <w:r w:rsidR="00472182">
        <w:rPr>
          <w:rFonts w:ascii="Times New Roman" w:hAnsi="Times New Roman" w:cs="Times New Roman"/>
        </w:rPr>
        <w:t>.</w:t>
      </w:r>
      <w:r>
        <w:rPr>
          <w:rFonts w:ascii="Times New Roman" w:hAnsi="Times New Roman" w:cs="Times New Roman"/>
        </w:rPr>
        <w:t>A</w:t>
      </w:r>
      <w:r w:rsidR="00472182">
        <w:rPr>
          <w:rFonts w:ascii="Times New Roman" w:hAnsi="Times New Roman" w:cs="Times New Roman"/>
        </w:rPr>
        <w:t>.</w:t>
      </w:r>
      <w:r>
        <w:rPr>
          <w:rFonts w:ascii="Times New Roman" w:hAnsi="Times New Roman" w:cs="Times New Roman"/>
        </w:rPr>
        <w:t xml:space="preserve"> 2001</w:t>
      </w:r>
      <w:r w:rsidR="00472182">
        <w:rPr>
          <w:rFonts w:ascii="Times New Roman" w:hAnsi="Times New Roman" w:cs="Times New Roman"/>
        </w:rPr>
        <w:t>.</w:t>
      </w:r>
      <w:r w:rsidR="00472182" w:rsidRPr="00C75DBD">
        <w:rPr>
          <w:rFonts w:ascii="Times New Roman" w:hAnsi="Times New Roman" w:cs="Times New Roman"/>
        </w:rPr>
        <w:t xml:space="preserve"> </w:t>
      </w:r>
      <w:r w:rsidRPr="00C75DBD">
        <w:rPr>
          <w:rFonts w:ascii="Times New Roman" w:hAnsi="Times New Roman" w:cs="Times New Roman"/>
        </w:rPr>
        <w:t>Do differences make a difference? Managing</w:t>
      </w:r>
      <w:r>
        <w:rPr>
          <w:rFonts w:ascii="Times New Roman" w:hAnsi="Times New Roman" w:cs="Times New Roman"/>
        </w:rPr>
        <w:t xml:space="preserve"> </w:t>
      </w:r>
      <w:r w:rsidRPr="00C75DBD">
        <w:rPr>
          <w:rFonts w:ascii="Times New Roman" w:hAnsi="Times New Roman" w:cs="Times New Roman"/>
        </w:rPr>
        <w:t>diversity in Division IA intercollegiate athletics.</w:t>
      </w:r>
      <w:r w:rsidRPr="00451FF0">
        <w:rPr>
          <w:rFonts w:ascii="Times New Roman" w:hAnsi="Times New Roman" w:cs="Times New Roman"/>
          <w:i/>
        </w:rPr>
        <w:t xml:space="preserve"> Journal of Sport Management</w:t>
      </w:r>
      <w:r w:rsidRPr="00C75DBD">
        <w:rPr>
          <w:rFonts w:ascii="Times New Roman" w:hAnsi="Times New Roman" w:cs="Times New Roman"/>
        </w:rPr>
        <w:t>, 15, 10-50.</w:t>
      </w:r>
    </w:p>
    <w:p w14:paraId="0DA11D70" w14:textId="0D2B9E88" w:rsidR="00C85F87" w:rsidRDefault="00C85F87" w:rsidP="00654548">
      <w:pPr>
        <w:spacing w:after="120" w:line="360" w:lineRule="auto"/>
        <w:ind w:left="567" w:hanging="567"/>
        <w:rPr>
          <w:rFonts w:ascii="Times New Roman" w:hAnsi="Times New Roman" w:cs="Times New Roman"/>
        </w:rPr>
      </w:pPr>
      <w:r>
        <w:rPr>
          <w:rFonts w:ascii="Times New Roman" w:hAnsi="Times New Roman" w:cs="Times New Roman"/>
        </w:rPr>
        <w:t>Flutter</w:t>
      </w:r>
      <w:r w:rsidR="007B4E36">
        <w:rPr>
          <w:rFonts w:ascii="Times New Roman" w:hAnsi="Times New Roman" w:cs="Times New Roman"/>
        </w:rPr>
        <w:t>,</w:t>
      </w:r>
      <w:r>
        <w:rPr>
          <w:rFonts w:ascii="Times New Roman" w:hAnsi="Times New Roman" w:cs="Times New Roman"/>
        </w:rPr>
        <w:t xml:space="preserve"> J</w:t>
      </w:r>
      <w:r w:rsidR="007B4E36">
        <w:rPr>
          <w:rFonts w:ascii="Times New Roman" w:hAnsi="Times New Roman" w:cs="Times New Roman"/>
        </w:rPr>
        <w:t>.</w:t>
      </w:r>
      <w:r>
        <w:rPr>
          <w:rFonts w:ascii="Times New Roman" w:hAnsi="Times New Roman" w:cs="Times New Roman"/>
        </w:rPr>
        <w:t xml:space="preserve"> and Rudduck</w:t>
      </w:r>
      <w:r w:rsidR="007B4E36">
        <w:rPr>
          <w:rFonts w:ascii="Times New Roman" w:hAnsi="Times New Roman" w:cs="Times New Roman"/>
        </w:rPr>
        <w:t>,</w:t>
      </w:r>
      <w:r>
        <w:rPr>
          <w:rFonts w:ascii="Times New Roman" w:hAnsi="Times New Roman" w:cs="Times New Roman"/>
        </w:rPr>
        <w:t xml:space="preserve"> J</w:t>
      </w:r>
      <w:r w:rsidR="007B4E36">
        <w:rPr>
          <w:rFonts w:ascii="Times New Roman" w:hAnsi="Times New Roman" w:cs="Times New Roman"/>
        </w:rPr>
        <w:t>.</w:t>
      </w:r>
      <w:r w:rsidRPr="00C85F87">
        <w:rPr>
          <w:rFonts w:ascii="Times New Roman" w:hAnsi="Times New Roman" w:cs="Times New Roman"/>
        </w:rPr>
        <w:t xml:space="preserve"> 2004</w:t>
      </w:r>
      <w:r w:rsidR="007B4E36">
        <w:rPr>
          <w:rFonts w:ascii="Times New Roman" w:hAnsi="Times New Roman" w:cs="Times New Roman"/>
        </w:rPr>
        <w:t>.</w:t>
      </w:r>
      <w:r w:rsidRPr="00C85F87">
        <w:rPr>
          <w:rFonts w:ascii="Times New Roman" w:hAnsi="Times New Roman" w:cs="Times New Roman"/>
        </w:rPr>
        <w:t xml:space="preserve"> Consulting pupils: what’s in it for schools? </w:t>
      </w:r>
      <w:r>
        <w:rPr>
          <w:rFonts w:ascii="Times New Roman" w:hAnsi="Times New Roman" w:cs="Times New Roman"/>
        </w:rPr>
        <w:t>Abingdon: Routledge</w:t>
      </w:r>
      <w:r w:rsidRPr="00C85F87">
        <w:rPr>
          <w:rFonts w:ascii="Times New Roman" w:hAnsi="Times New Roman" w:cs="Times New Roman"/>
        </w:rPr>
        <w:t>.</w:t>
      </w:r>
    </w:p>
    <w:p w14:paraId="2B9BD9A1" w14:textId="4C801CBB" w:rsidR="00F10ED1" w:rsidRDefault="00F10ED1" w:rsidP="00654548">
      <w:pPr>
        <w:spacing w:after="120" w:line="360" w:lineRule="auto"/>
        <w:ind w:left="567" w:hanging="567"/>
        <w:rPr>
          <w:rFonts w:ascii="Times New Roman" w:hAnsi="Times New Roman" w:cs="Times New Roman"/>
        </w:rPr>
      </w:pPr>
      <w:r>
        <w:rPr>
          <w:rFonts w:ascii="Times New Roman" w:hAnsi="Times New Roman" w:cs="Times New Roman"/>
        </w:rPr>
        <w:t>Freeman</w:t>
      </w:r>
      <w:r w:rsidR="007B4E36">
        <w:rPr>
          <w:rFonts w:ascii="Times New Roman" w:hAnsi="Times New Roman" w:cs="Times New Roman"/>
        </w:rPr>
        <w:t>,</w:t>
      </w:r>
      <w:r>
        <w:rPr>
          <w:rFonts w:ascii="Times New Roman" w:hAnsi="Times New Roman" w:cs="Times New Roman"/>
        </w:rPr>
        <w:t xml:space="preserve"> M</w:t>
      </w:r>
      <w:r w:rsidR="007B4E36">
        <w:rPr>
          <w:rFonts w:ascii="Times New Roman" w:hAnsi="Times New Roman" w:cs="Times New Roman"/>
        </w:rPr>
        <w:t>.</w:t>
      </w:r>
      <w:r w:rsidRPr="00F10ED1">
        <w:rPr>
          <w:rFonts w:ascii="Times New Roman" w:hAnsi="Times New Roman" w:cs="Times New Roman"/>
        </w:rPr>
        <w:t xml:space="preserve"> 1996</w:t>
      </w:r>
      <w:r w:rsidR="007B4E36">
        <w:rPr>
          <w:rFonts w:ascii="Times New Roman" w:hAnsi="Times New Roman" w:cs="Times New Roman"/>
        </w:rPr>
        <w:t>.</w:t>
      </w:r>
      <w:r w:rsidRPr="00F10ED1">
        <w:rPr>
          <w:rFonts w:ascii="Times New Roman" w:hAnsi="Times New Roman" w:cs="Times New Roman"/>
        </w:rPr>
        <w:t xml:space="preserve"> Children’s education; a test case for bes</w:t>
      </w:r>
      <w:r>
        <w:rPr>
          <w:rFonts w:ascii="Times New Roman" w:hAnsi="Times New Roman" w:cs="Times New Roman"/>
        </w:rPr>
        <w:t>t interests and autonomy, in: R</w:t>
      </w:r>
      <w:r w:rsidRPr="00F10ED1">
        <w:rPr>
          <w:rFonts w:ascii="Times New Roman" w:hAnsi="Times New Roman" w:cs="Times New Roman"/>
        </w:rPr>
        <w:t xml:space="preserve"> Davie</w:t>
      </w:r>
      <w:r>
        <w:rPr>
          <w:rFonts w:ascii="Times New Roman" w:hAnsi="Times New Roman" w:cs="Times New Roman"/>
        </w:rPr>
        <w:t xml:space="preserve"> </w:t>
      </w:r>
      <w:r w:rsidR="00997F95">
        <w:rPr>
          <w:rFonts w:ascii="Times New Roman" w:hAnsi="Times New Roman" w:cs="Times New Roman"/>
        </w:rPr>
        <w:t>and</w:t>
      </w:r>
      <w:r>
        <w:rPr>
          <w:rFonts w:ascii="Times New Roman" w:hAnsi="Times New Roman" w:cs="Times New Roman"/>
        </w:rPr>
        <w:t xml:space="preserve"> D</w:t>
      </w:r>
      <w:r w:rsidRPr="00F10ED1">
        <w:rPr>
          <w:rFonts w:ascii="Times New Roman" w:hAnsi="Times New Roman" w:cs="Times New Roman"/>
        </w:rPr>
        <w:t xml:space="preserve"> Galloway (Eds) </w:t>
      </w:r>
      <w:r w:rsidRPr="00451FF0">
        <w:rPr>
          <w:rFonts w:ascii="Times New Roman" w:hAnsi="Times New Roman" w:cs="Times New Roman"/>
          <w:i/>
        </w:rPr>
        <w:t>Listening to children in education</w:t>
      </w:r>
      <w:r>
        <w:rPr>
          <w:rFonts w:ascii="Times New Roman" w:hAnsi="Times New Roman" w:cs="Times New Roman"/>
        </w:rPr>
        <w:t>. London: David Fulton</w:t>
      </w:r>
      <w:r w:rsidRPr="00F10ED1">
        <w:rPr>
          <w:rFonts w:ascii="Times New Roman" w:hAnsi="Times New Roman" w:cs="Times New Roman"/>
        </w:rPr>
        <w:t>.</w:t>
      </w:r>
    </w:p>
    <w:p w14:paraId="1BDD318A" w14:textId="579C353B" w:rsidR="00701B7F" w:rsidRDefault="00701B7F" w:rsidP="00654548">
      <w:pPr>
        <w:spacing w:after="120" w:line="360" w:lineRule="auto"/>
        <w:ind w:left="567" w:hanging="567"/>
        <w:rPr>
          <w:rFonts w:ascii="Times New Roman" w:hAnsi="Times New Roman" w:cs="Times New Roman"/>
        </w:rPr>
      </w:pPr>
      <w:r>
        <w:rPr>
          <w:rFonts w:ascii="Times New Roman" w:hAnsi="Times New Roman" w:cs="Times New Roman"/>
        </w:rPr>
        <w:t>George, A.L. &amp; Bennett, A. 2005</w:t>
      </w:r>
      <w:r w:rsidRPr="00701B7F">
        <w:rPr>
          <w:rFonts w:ascii="Times New Roman" w:hAnsi="Times New Roman" w:cs="Times New Roman"/>
        </w:rPr>
        <w:t>. Case studies and theory development in the social sciences (4th ed.). Cambridge, MA: MIT Press.</w:t>
      </w:r>
    </w:p>
    <w:p w14:paraId="2B628061" w14:textId="123769ED" w:rsidR="00D10817" w:rsidRDefault="00D10817" w:rsidP="00654548">
      <w:pPr>
        <w:spacing w:after="120" w:line="360" w:lineRule="auto"/>
        <w:ind w:left="567" w:hanging="567"/>
        <w:rPr>
          <w:rFonts w:ascii="Times New Roman" w:hAnsi="Times New Roman" w:cs="Times New Roman"/>
        </w:rPr>
      </w:pPr>
      <w:r>
        <w:rPr>
          <w:rFonts w:ascii="Times New Roman" w:hAnsi="Times New Roman" w:cs="Times New Roman"/>
        </w:rPr>
        <w:t>Great Britain</w:t>
      </w:r>
      <w:r w:rsidR="007B4E36">
        <w:rPr>
          <w:rFonts w:ascii="Times New Roman" w:hAnsi="Times New Roman" w:cs="Times New Roman"/>
        </w:rPr>
        <w:t>.</w:t>
      </w:r>
      <w:r>
        <w:rPr>
          <w:rFonts w:ascii="Times New Roman" w:hAnsi="Times New Roman" w:cs="Times New Roman"/>
        </w:rPr>
        <w:t xml:space="preserve"> 2002</w:t>
      </w:r>
      <w:r w:rsidR="007B4E36">
        <w:rPr>
          <w:rFonts w:ascii="Times New Roman" w:hAnsi="Times New Roman" w:cs="Times New Roman"/>
        </w:rPr>
        <w:t>.</w:t>
      </w:r>
      <w:r>
        <w:rPr>
          <w:rFonts w:ascii="Times New Roman" w:hAnsi="Times New Roman" w:cs="Times New Roman"/>
        </w:rPr>
        <w:t xml:space="preserve"> Education Act. London: HMSO. </w:t>
      </w:r>
    </w:p>
    <w:p w14:paraId="188B877B" w14:textId="1F9D6958" w:rsidR="004954A7" w:rsidRDefault="004954A7" w:rsidP="00654548">
      <w:pPr>
        <w:spacing w:after="120" w:line="360" w:lineRule="auto"/>
        <w:ind w:left="567" w:hanging="567"/>
        <w:rPr>
          <w:rFonts w:ascii="Times New Roman" w:hAnsi="Times New Roman" w:cs="Times New Roman"/>
        </w:rPr>
      </w:pPr>
      <w:r w:rsidRPr="004954A7">
        <w:rPr>
          <w:rFonts w:ascii="Times New Roman" w:hAnsi="Times New Roman" w:cs="Times New Roman"/>
        </w:rPr>
        <w:t>Glaser, B. and Strauss, A., 1967. The discovery of</w:t>
      </w:r>
      <w:r>
        <w:rPr>
          <w:rFonts w:ascii="Times New Roman" w:hAnsi="Times New Roman" w:cs="Times New Roman"/>
        </w:rPr>
        <w:t xml:space="preserve"> </w:t>
      </w:r>
      <w:r w:rsidRPr="004954A7">
        <w:rPr>
          <w:rFonts w:ascii="Times New Roman" w:hAnsi="Times New Roman" w:cs="Times New Roman"/>
        </w:rPr>
        <w:t>grounded theory. London: Weidenfeld and Nicholson, 24(25), pp.288-304.</w:t>
      </w:r>
    </w:p>
    <w:p w14:paraId="265ABAB3" w14:textId="13547DF1" w:rsidR="004954A7" w:rsidRDefault="004954A7" w:rsidP="00654548">
      <w:pPr>
        <w:spacing w:after="120" w:line="360" w:lineRule="auto"/>
        <w:ind w:left="567" w:hanging="567"/>
        <w:rPr>
          <w:rFonts w:ascii="Times New Roman" w:hAnsi="Times New Roman" w:cs="Times New Roman"/>
        </w:rPr>
      </w:pPr>
      <w:r w:rsidRPr="004954A7">
        <w:rPr>
          <w:rFonts w:ascii="Times New Roman" w:hAnsi="Times New Roman" w:cs="Times New Roman"/>
        </w:rPr>
        <w:t>Guba, E.G. and Lincoln, Y.S., 1994. Competing paradigms in qualitative research. Handbook of qualitative research, 2(163-194), p.105.</w:t>
      </w:r>
    </w:p>
    <w:p w14:paraId="60BBE43C" w14:textId="3124E195" w:rsidR="00C85F87" w:rsidRDefault="00C85F87" w:rsidP="00654548">
      <w:pPr>
        <w:spacing w:after="120" w:line="360" w:lineRule="auto"/>
        <w:ind w:left="567" w:hanging="567"/>
        <w:rPr>
          <w:rFonts w:ascii="Times New Roman" w:hAnsi="Times New Roman" w:cs="Times New Roman"/>
        </w:rPr>
      </w:pPr>
      <w:r>
        <w:rPr>
          <w:rFonts w:ascii="Times New Roman" w:hAnsi="Times New Roman" w:cs="Times New Roman"/>
        </w:rPr>
        <w:t>Hallgarten</w:t>
      </w:r>
      <w:r w:rsidR="007B4E36">
        <w:rPr>
          <w:rFonts w:ascii="Times New Roman" w:hAnsi="Times New Roman" w:cs="Times New Roman"/>
        </w:rPr>
        <w:t>,</w:t>
      </w:r>
      <w:r>
        <w:rPr>
          <w:rFonts w:ascii="Times New Roman" w:hAnsi="Times New Roman" w:cs="Times New Roman"/>
        </w:rPr>
        <w:t xml:space="preserve"> J</w:t>
      </w:r>
      <w:r w:rsidR="007B4E36">
        <w:rPr>
          <w:rFonts w:ascii="Times New Roman" w:hAnsi="Times New Roman" w:cs="Times New Roman"/>
        </w:rPr>
        <w:t>.</w:t>
      </w:r>
      <w:r>
        <w:rPr>
          <w:rFonts w:ascii="Times New Roman" w:hAnsi="Times New Roman" w:cs="Times New Roman"/>
        </w:rPr>
        <w:t>, Breslin</w:t>
      </w:r>
      <w:r w:rsidR="007B4E36">
        <w:rPr>
          <w:rFonts w:ascii="Times New Roman" w:hAnsi="Times New Roman" w:cs="Times New Roman"/>
        </w:rPr>
        <w:t>,</w:t>
      </w:r>
      <w:r>
        <w:rPr>
          <w:rFonts w:ascii="Times New Roman" w:hAnsi="Times New Roman" w:cs="Times New Roman"/>
        </w:rPr>
        <w:t xml:space="preserve"> T</w:t>
      </w:r>
      <w:r w:rsidR="007B4E36">
        <w:rPr>
          <w:rFonts w:ascii="Times New Roman" w:hAnsi="Times New Roman" w:cs="Times New Roman"/>
        </w:rPr>
        <w:t>.</w:t>
      </w:r>
      <w:r>
        <w:rPr>
          <w:rFonts w:ascii="Times New Roman" w:hAnsi="Times New Roman" w:cs="Times New Roman"/>
        </w:rPr>
        <w:t xml:space="preserve"> and Hannam</w:t>
      </w:r>
      <w:r w:rsidR="007B4E36">
        <w:rPr>
          <w:rFonts w:ascii="Times New Roman" w:hAnsi="Times New Roman" w:cs="Times New Roman"/>
        </w:rPr>
        <w:t>,</w:t>
      </w:r>
      <w:r>
        <w:rPr>
          <w:rFonts w:ascii="Times New Roman" w:hAnsi="Times New Roman" w:cs="Times New Roman"/>
        </w:rPr>
        <w:t xml:space="preserve"> D</w:t>
      </w:r>
      <w:r w:rsidR="007B4E36">
        <w:rPr>
          <w:rFonts w:ascii="Times New Roman" w:hAnsi="Times New Roman" w:cs="Times New Roman"/>
        </w:rPr>
        <w:t>.</w:t>
      </w:r>
      <w:r w:rsidRPr="00F10ED1">
        <w:rPr>
          <w:rFonts w:ascii="Times New Roman" w:hAnsi="Times New Roman" w:cs="Times New Roman"/>
        </w:rPr>
        <w:t xml:space="preserve"> 2004</w:t>
      </w:r>
      <w:r w:rsidR="007B4E36">
        <w:rPr>
          <w:rFonts w:ascii="Times New Roman" w:hAnsi="Times New Roman" w:cs="Times New Roman"/>
        </w:rPr>
        <w:t>.</w:t>
      </w:r>
      <w:r w:rsidRPr="00F10ED1">
        <w:rPr>
          <w:rFonts w:ascii="Times New Roman" w:hAnsi="Times New Roman" w:cs="Times New Roman"/>
        </w:rPr>
        <w:t xml:space="preserve"> I was a teenage governo</w:t>
      </w:r>
      <w:r>
        <w:rPr>
          <w:rFonts w:ascii="Times New Roman" w:hAnsi="Times New Roman" w:cs="Times New Roman"/>
        </w:rPr>
        <w:t>r. London:</w:t>
      </w:r>
      <w:r w:rsidRPr="00F10ED1">
        <w:rPr>
          <w:rFonts w:ascii="Times New Roman" w:hAnsi="Times New Roman" w:cs="Times New Roman"/>
        </w:rPr>
        <w:t xml:space="preserve"> IPPR and</w:t>
      </w:r>
      <w:r>
        <w:rPr>
          <w:rFonts w:ascii="Times New Roman" w:hAnsi="Times New Roman" w:cs="Times New Roman"/>
        </w:rPr>
        <w:t xml:space="preserve"> Citizenship Foundation</w:t>
      </w:r>
      <w:r w:rsidRPr="00F10ED1">
        <w:rPr>
          <w:rFonts w:ascii="Times New Roman" w:hAnsi="Times New Roman" w:cs="Times New Roman"/>
        </w:rPr>
        <w:t>.</w:t>
      </w:r>
    </w:p>
    <w:p w14:paraId="7A845398" w14:textId="5F3D37D1" w:rsidR="00C85F87" w:rsidRDefault="00C85F87" w:rsidP="00654548">
      <w:pPr>
        <w:spacing w:after="120" w:line="360" w:lineRule="auto"/>
        <w:ind w:left="567" w:hanging="567"/>
        <w:rPr>
          <w:rFonts w:ascii="Times New Roman" w:hAnsi="Times New Roman" w:cs="Times New Roman"/>
        </w:rPr>
      </w:pPr>
      <w:r>
        <w:rPr>
          <w:rFonts w:ascii="Times New Roman" w:hAnsi="Times New Roman" w:cs="Times New Roman"/>
        </w:rPr>
        <w:t>Hart</w:t>
      </w:r>
      <w:r w:rsidR="007B4E36">
        <w:rPr>
          <w:rFonts w:ascii="Times New Roman" w:hAnsi="Times New Roman" w:cs="Times New Roman"/>
        </w:rPr>
        <w:t>,</w:t>
      </w:r>
      <w:r>
        <w:rPr>
          <w:rFonts w:ascii="Times New Roman" w:hAnsi="Times New Roman" w:cs="Times New Roman"/>
        </w:rPr>
        <w:t xml:space="preserve"> R</w:t>
      </w:r>
      <w:r w:rsidR="007B4E36">
        <w:rPr>
          <w:rFonts w:ascii="Times New Roman" w:hAnsi="Times New Roman" w:cs="Times New Roman"/>
        </w:rPr>
        <w:t>.</w:t>
      </w:r>
      <w:r w:rsidRPr="00624643">
        <w:rPr>
          <w:rFonts w:ascii="Times New Roman" w:hAnsi="Times New Roman" w:cs="Times New Roman"/>
        </w:rPr>
        <w:t xml:space="preserve"> 1992</w:t>
      </w:r>
      <w:r w:rsidR="007B4E36">
        <w:rPr>
          <w:rFonts w:ascii="Times New Roman" w:hAnsi="Times New Roman" w:cs="Times New Roman"/>
        </w:rPr>
        <w:t>.</w:t>
      </w:r>
      <w:r w:rsidR="007B4E36" w:rsidRPr="00624643">
        <w:rPr>
          <w:rFonts w:ascii="Times New Roman" w:hAnsi="Times New Roman" w:cs="Times New Roman"/>
        </w:rPr>
        <w:t xml:space="preserve"> </w:t>
      </w:r>
      <w:r w:rsidRPr="00624643">
        <w:rPr>
          <w:rFonts w:ascii="Times New Roman" w:hAnsi="Times New Roman" w:cs="Times New Roman"/>
        </w:rPr>
        <w:t>Children’s participation: from tokenism to citizenship (Florence, International Child</w:t>
      </w:r>
      <w:r>
        <w:rPr>
          <w:rFonts w:ascii="Times New Roman" w:hAnsi="Times New Roman" w:cs="Times New Roman"/>
        </w:rPr>
        <w:t xml:space="preserve"> </w:t>
      </w:r>
      <w:r w:rsidRPr="00624643">
        <w:rPr>
          <w:rFonts w:ascii="Times New Roman" w:hAnsi="Times New Roman" w:cs="Times New Roman"/>
        </w:rPr>
        <w:t>Development Centre/UNICEF).</w:t>
      </w:r>
    </w:p>
    <w:p w14:paraId="2A2E451F" w14:textId="1DD29E25" w:rsidR="00624643" w:rsidRDefault="006945BA" w:rsidP="00654548">
      <w:pPr>
        <w:spacing w:after="120" w:line="360" w:lineRule="auto"/>
        <w:ind w:left="567" w:hanging="567"/>
        <w:rPr>
          <w:rFonts w:ascii="Times New Roman" w:hAnsi="Times New Roman" w:cs="Times New Roman"/>
        </w:rPr>
      </w:pPr>
      <w:r>
        <w:rPr>
          <w:rFonts w:ascii="Times New Roman" w:hAnsi="Times New Roman" w:cs="Times New Roman"/>
        </w:rPr>
        <w:t>Hindley</w:t>
      </w:r>
      <w:r w:rsidR="007B4E36">
        <w:rPr>
          <w:rFonts w:ascii="Times New Roman" w:hAnsi="Times New Roman" w:cs="Times New Roman"/>
        </w:rPr>
        <w:t>,</w:t>
      </w:r>
      <w:r>
        <w:rPr>
          <w:rFonts w:ascii="Times New Roman" w:hAnsi="Times New Roman" w:cs="Times New Roman"/>
        </w:rPr>
        <w:t xml:space="preserve"> D</w:t>
      </w:r>
      <w:r w:rsidR="007B4E36">
        <w:rPr>
          <w:rFonts w:ascii="Times New Roman" w:hAnsi="Times New Roman" w:cs="Times New Roman"/>
        </w:rPr>
        <w:t>.</w:t>
      </w:r>
      <w:r>
        <w:rPr>
          <w:rFonts w:ascii="Times New Roman" w:hAnsi="Times New Roman" w:cs="Times New Roman"/>
        </w:rPr>
        <w:t xml:space="preserve"> 2007</w:t>
      </w:r>
      <w:r w:rsidR="007B4E36">
        <w:rPr>
          <w:rFonts w:ascii="Times New Roman" w:hAnsi="Times New Roman" w:cs="Times New Roman"/>
        </w:rPr>
        <w:t>.</w:t>
      </w:r>
      <w:r w:rsidR="007B4E36" w:rsidRPr="006945BA">
        <w:rPr>
          <w:rFonts w:ascii="Times New Roman" w:hAnsi="Times New Roman" w:cs="Times New Roman"/>
        </w:rPr>
        <w:t xml:space="preserve"> </w:t>
      </w:r>
      <w:r w:rsidRPr="006945BA">
        <w:rPr>
          <w:rFonts w:ascii="Times New Roman" w:hAnsi="Times New Roman" w:cs="Times New Roman"/>
        </w:rPr>
        <w:t xml:space="preserve">Resource guide in governance and sport [online]. </w:t>
      </w:r>
      <w:r>
        <w:rPr>
          <w:rFonts w:ascii="Times New Roman" w:hAnsi="Times New Roman" w:cs="Times New Roman"/>
        </w:rPr>
        <w:t xml:space="preserve">Accessed on January 26, 2016 from </w:t>
      </w:r>
      <w:hyperlink r:id="rId9" w:history="1">
        <w:r w:rsidRPr="00E12E48">
          <w:rPr>
            <w:rStyle w:val="Hyperlink"/>
            <w:rFonts w:ascii="Times New Roman" w:hAnsi="Times New Roman" w:cs="Times New Roman"/>
          </w:rPr>
          <w:t>http://www.heacademy.ac.uk/assets/hlst/documents/resource_guides/governance_and_sport.pdf</w:t>
        </w:r>
      </w:hyperlink>
      <w:r>
        <w:rPr>
          <w:rFonts w:ascii="Times New Roman" w:hAnsi="Times New Roman" w:cs="Times New Roman"/>
        </w:rPr>
        <w:t xml:space="preserve">. </w:t>
      </w:r>
    </w:p>
    <w:p w14:paraId="7FB82C14" w14:textId="70A40191" w:rsidR="00494E8B" w:rsidRDefault="00494E8B" w:rsidP="00654548">
      <w:pPr>
        <w:spacing w:after="120" w:line="360" w:lineRule="auto"/>
        <w:ind w:left="567" w:hanging="567"/>
        <w:rPr>
          <w:rFonts w:ascii="Times New Roman" w:hAnsi="Times New Roman" w:cs="Times New Roman"/>
        </w:rPr>
      </w:pPr>
      <w:r>
        <w:rPr>
          <w:rFonts w:ascii="Times New Roman" w:hAnsi="Times New Roman" w:cs="Times New Roman"/>
        </w:rPr>
        <w:t>Inglis</w:t>
      </w:r>
      <w:r w:rsidR="007B4E36">
        <w:rPr>
          <w:rFonts w:ascii="Times New Roman" w:hAnsi="Times New Roman" w:cs="Times New Roman"/>
        </w:rPr>
        <w:t>,</w:t>
      </w:r>
      <w:r>
        <w:rPr>
          <w:rFonts w:ascii="Times New Roman" w:hAnsi="Times New Roman" w:cs="Times New Roman"/>
        </w:rPr>
        <w:t xml:space="preserve"> S</w:t>
      </w:r>
      <w:r w:rsidR="007B4E36">
        <w:rPr>
          <w:rFonts w:ascii="Times New Roman" w:hAnsi="Times New Roman" w:cs="Times New Roman"/>
        </w:rPr>
        <w:t>.</w:t>
      </w:r>
      <w:r>
        <w:rPr>
          <w:rFonts w:ascii="Times New Roman" w:hAnsi="Times New Roman" w:cs="Times New Roman"/>
        </w:rPr>
        <w:t>, Danylchuk</w:t>
      </w:r>
      <w:r w:rsidR="007B4E36">
        <w:rPr>
          <w:rFonts w:ascii="Times New Roman" w:hAnsi="Times New Roman" w:cs="Times New Roman"/>
        </w:rPr>
        <w:t>,</w:t>
      </w:r>
      <w:r>
        <w:rPr>
          <w:rFonts w:ascii="Times New Roman" w:hAnsi="Times New Roman" w:cs="Times New Roman"/>
        </w:rPr>
        <w:t xml:space="preserve"> K</w:t>
      </w:r>
      <w:r w:rsidR="007B4E36">
        <w:rPr>
          <w:rFonts w:ascii="Times New Roman" w:hAnsi="Times New Roman" w:cs="Times New Roman"/>
        </w:rPr>
        <w:t>.</w:t>
      </w:r>
      <w:r>
        <w:rPr>
          <w:rFonts w:ascii="Times New Roman" w:hAnsi="Times New Roman" w:cs="Times New Roman"/>
        </w:rPr>
        <w:t>E</w:t>
      </w:r>
      <w:r w:rsidR="007B4E36">
        <w:rPr>
          <w:rFonts w:ascii="Times New Roman" w:hAnsi="Times New Roman" w:cs="Times New Roman"/>
        </w:rPr>
        <w:t>.</w:t>
      </w:r>
      <w:r>
        <w:rPr>
          <w:rFonts w:ascii="Times New Roman" w:hAnsi="Times New Roman" w:cs="Times New Roman"/>
        </w:rPr>
        <w:t xml:space="preserve"> and Pastore</w:t>
      </w:r>
      <w:r w:rsidR="007B4E36">
        <w:rPr>
          <w:rFonts w:ascii="Times New Roman" w:hAnsi="Times New Roman" w:cs="Times New Roman"/>
        </w:rPr>
        <w:t>,</w:t>
      </w:r>
      <w:r>
        <w:rPr>
          <w:rFonts w:ascii="Times New Roman" w:hAnsi="Times New Roman" w:cs="Times New Roman"/>
        </w:rPr>
        <w:t xml:space="preserve"> D</w:t>
      </w:r>
      <w:r w:rsidR="007B4E36">
        <w:rPr>
          <w:rFonts w:ascii="Times New Roman" w:hAnsi="Times New Roman" w:cs="Times New Roman"/>
        </w:rPr>
        <w:t>.</w:t>
      </w:r>
      <w:r>
        <w:rPr>
          <w:rFonts w:ascii="Times New Roman" w:hAnsi="Times New Roman" w:cs="Times New Roman"/>
        </w:rPr>
        <w:t xml:space="preserve"> 2000</w:t>
      </w:r>
      <w:r w:rsidR="007B4E36">
        <w:rPr>
          <w:rFonts w:ascii="Times New Roman" w:hAnsi="Times New Roman" w:cs="Times New Roman"/>
        </w:rPr>
        <w:t>.</w:t>
      </w:r>
      <w:r w:rsidRPr="00494E8B">
        <w:rPr>
          <w:rFonts w:ascii="Times New Roman" w:hAnsi="Times New Roman" w:cs="Times New Roman"/>
        </w:rPr>
        <w:t xml:space="preserve"> Multiple realities of women’s work experiences</w:t>
      </w:r>
      <w:r>
        <w:rPr>
          <w:rFonts w:ascii="Times New Roman" w:hAnsi="Times New Roman" w:cs="Times New Roman"/>
        </w:rPr>
        <w:t xml:space="preserve"> </w:t>
      </w:r>
      <w:r w:rsidRPr="00494E8B">
        <w:rPr>
          <w:rFonts w:ascii="Times New Roman" w:hAnsi="Times New Roman" w:cs="Times New Roman"/>
        </w:rPr>
        <w:t xml:space="preserve">in coaching and athletic management. </w:t>
      </w:r>
      <w:r w:rsidRPr="00451FF0">
        <w:rPr>
          <w:rFonts w:ascii="Times New Roman" w:hAnsi="Times New Roman" w:cs="Times New Roman"/>
          <w:i/>
        </w:rPr>
        <w:t>Women in Sport and Physical Activity Journal</w:t>
      </w:r>
      <w:r w:rsidRPr="00494E8B">
        <w:rPr>
          <w:rFonts w:ascii="Times New Roman" w:hAnsi="Times New Roman" w:cs="Times New Roman"/>
        </w:rPr>
        <w:t>, 9, 1-26.</w:t>
      </w:r>
    </w:p>
    <w:p w14:paraId="7EAC7203" w14:textId="6177153E" w:rsidR="00752660" w:rsidRPr="00624643" w:rsidRDefault="00752660" w:rsidP="00654548">
      <w:pPr>
        <w:spacing w:after="120" w:line="360" w:lineRule="auto"/>
        <w:ind w:left="567" w:hanging="567"/>
        <w:rPr>
          <w:rFonts w:ascii="Times New Roman" w:hAnsi="Times New Roman" w:cs="Times New Roman"/>
        </w:rPr>
      </w:pPr>
      <w:r>
        <w:rPr>
          <w:rFonts w:ascii="Times New Roman" w:hAnsi="Times New Roman" w:cs="Times New Roman"/>
        </w:rPr>
        <w:t>Jackson</w:t>
      </w:r>
      <w:r w:rsidR="007B4E36">
        <w:rPr>
          <w:rFonts w:ascii="Times New Roman" w:hAnsi="Times New Roman" w:cs="Times New Roman"/>
        </w:rPr>
        <w:t>,</w:t>
      </w:r>
      <w:r>
        <w:rPr>
          <w:rFonts w:ascii="Times New Roman" w:hAnsi="Times New Roman" w:cs="Times New Roman"/>
        </w:rPr>
        <w:t xml:space="preserve"> G</w:t>
      </w:r>
      <w:r w:rsidR="007B4E36">
        <w:rPr>
          <w:rFonts w:ascii="Times New Roman" w:hAnsi="Times New Roman" w:cs="Times New Roman"/>
        </w:rPr>
        <w:t>.</w:t>
      </w:r>
      <w:r>
        <w:rPr>
          <w:rFonts w:ascii="Times New Roman" w:hAnsi="Times New Roman" w:cs="Times New Roman"/>
        </w:rPr>
        <w:t xml:space="preserve"> and Ritchie</w:t>
      </w:r>
      <w:r w:rsidR="007B4E36">
        <w:rPr>
          <w:rFonts w:ascii="Times New Roman" w:hAnsi="Times New Roman" w:cs="Times New Roman"/>
        </w:rPr>
        <w:t>,</w:t>
      </w:r>
      <w:r>
        <w:rPr>
          <w:rFonts w:ascii="Times New Roman" w:hAnsi="Times New Roman" w:cs="Times New Roman"/>
        </w:rPr>
        <w:t xml:space="preserve"> I</w:t>
      </w:r>
      <w:r w:rsidR="007B4E36">
        <w:rPr>
          <w:rFonts w:ascii="Times New Roman" w:hAnsi="Times New Roman" w:cs="Times New Roman"/>
        </w:rPr>
        <w:t>.</w:t>
      </w:r>
      <w:r w:rsidRPr="00752660">
        <w:rPr>
          <w:rFonts w:ascii="Times New Roman" w:hAnsi="Times New Roman" w:cs="Times New Roman"/>
        </w:rPr>
        <w:t xml:space="preserve"> 2007</w:t>
      </w:r>
      <w:r w:rsidR="007B4E36">
        <w:rPr>
          <w:rFonts w:ascii="Times New Roman" w:hAnsi="Times New Roman" w:cs="Times New Roman"/>
        </w:rPr>
        <w:t>.</w:t>
      </w:r>
      <w:r w:rsidRPr="00752660">
        <w:rPr>
          <w:rFonts w:ascii="Times New Roman" w:hAnsi="Times New Roman" w:cs="Times New Roman"/>
        </w:rPr>
        <w:t xml:space="preserve"> Leave it to the experts: the politics of ‘athlete-centredness’ in the</w:t>
      </w:r>
      <w:r>
        <w:rPr>
          <w:rFonts w:ascii="Times New Roman" w:hAnsi="Times New Roman" w:cs="Times New Roman"/>
        </w:rPr>
        <w:t xml:space="preserve"> </w:t>
      </w:r>
      <w:r w:rsidRPr="00752660">
        <w:rPr>
          <w:rFonts w:ascii="Times New Roman" w:hAnsi="Times New Roman" w:cs="Times New Roman"/>
        </w:rPr>
        <w:t xml:space="preserve">Canadian sport system. </w:t>
      </w:r>
      <w:r w:rsidRPr="00451FF0">
        <w:rPr>
          <w:rFonts w:ascii="Times New Roman" w:hAnsi="Times New Roman" w:cs="Times New Roman"/>
          <w:i/>
        </w:rPr>
        <w:t>International journal of sport management and marketing</w:t>
      </w:r>
      <w:r>
        <w:rPr>
          <w:rFonts w:ascii="Times New Roman" w:hAnsi="Times New Roman" w:cs="Times New Roman"/>
        </w:rPr>
        <w:t>, 2</w:t>
      </w:r>
      <w:r w:rsidRPr="00752660">
        <w:rPr>
          <w:rFonts w:ascii="Times New Roman" w:hAnsi="Times New Roman" w:cs="Times New Roman"/>
        </w:rPr>
        <w:t>(4), 396–411.</w:t>
      </w:r>
    </w:p>
    <w:p w14:paraId="56A98DD4" w14:textId="58B1E49E" w:rsidR="00C85F87" w:rsidRDefault="00C85F87" w:rsidP="00654548">
      <w:pPr>
        <w:spacing w:after="120" w:line="360" w:lineRule="auto"/>
        <w:ind w:left="567" w:hanging="567"/>
        <w:rPr>
          <w:rFonts w:ascii="Times New Roman" w:hAnsi="Times New Roman" w:cs="Times New Roman"/>
        </w:rPr>
      </w:pPr>
      <w:r>
        <w:rPr>
          <w:rFonts w:ascii="Times New Roman" w:hAnsi="Times New Roman" w:cs="Times New Roman"/>
        </w:rPr>
        <w:t>John</w:t>
      </w:r>
      <w:r w:rsidR="007B4E36">
        <w:rPr>
          <w:rFonts w:ascii="Times New Roman" w:hAnsi="Times New Roman" w:cs="Times New Roman"/>
        </w:rPr>
        <w:t>,</w:t>
      </w:r>
      <w:r>
        <w:rPr>
          <w:rFonts w:ascii="Times New Roman" w:hAnsi="Times New Roman" w:cs="Times New Roman"/>
        </w:rPr>
        <w:t xml:space="preserve"> P</w:t>
      </w:r>
      <w:r w:rsidR="007B4E36">
        <w:rPr>
          <w:rFonts w:ascii="Times New Roman" w:hAnsi="Times New Roman" w:cs="Times New Roman"/>
        </w:rPr>
        <w:t>.</w:t>
      </w:r>
      <w:r>
        <w:rPr>
          <w:rFonts w:ascii="Times New Roman" w:hAnsi="Times New Roman" w:cs="Times New Roman"/>
        </w:rPr>
        <w:t xml:space="preserve"> 2009</w:t>
      </w:r>
      <w:r w:rsidR="007B4E36">
        <w:rPr>
          <w:rFonts w:ascii="Times New Roman" w:hAnsi="Times New Roman" w:cs="Times New Roman"/>
        </w:rPr>
        <w:t>.</w:t>
      </w:r>
      <w:r w:rsidRPr="009C4DF0">
        <w:rPr>
          <w:rFonts w:ascii="Times New Roman" w:hAnsi="Times New Roman" w:cs="Times New Roman"/>
        </w:rPr>
        <w:t xml:space="preserve"> Can citizen governance redress the representative bias of political participation? </w:t>
      </w:r>
      <w:r w:rsidRPr="0000152F">
        <w:rPr>
          <w:rFonts w:ascii="Times New Roman" w:hAnsi="Times New Roman" w:cs="Times New Roman"/>
          <w:i/>
        </w:rPr>
        <w:t>Public administration review</w:t>
      </w:r>
      <w:r w:rsidRPr="009C4DF0">
        <w:rPr>
          <w:rFonts w:ascii="Times New Roman" w:hAnsi="Times New Roman" w:cs="Times New Roman"/>
        </w:rPr>
        <w:t>, 69 (3), 494–504.</w:t>
      </w:r>
    </w:p>
    <w:p w14:paraId="01A1A0BE" w14:textId="257F14DF" w:rsidR="00A038FD" w:rsidRDefault="00A038FD" w:rsidP="00654548">
      <w:pPr>
        <w:spacing w:after="120" w:line="360" w:lineRule="auto"/>
        <w:ind w:left="567" w:hanging="567"/>
        <w:rPr>
          <w:rFonts w:ascii="Times New Roman" w:hAnsi="Times New Roman" w:cs="Times New Roman"/>
        </w:rPr>
      </w:pPr>
      <w:r w:rsidRPr="00A038FD">
        <w:rPr>
          <w:rFonts w:ascii="Times New Roman" w:hAnsi="Times New Roman" w:cs="Times New Roman"/>
        </w:rPr>
        <w:t>Joseph</w:t>
      </w:r>
      <w:r w:rsidR="007B4E36">
        <w:rPr>
          <w:rFonts w:ascii="Times New Roman" w:hAnsi="Times New Roman" w:cs="Times New Roman"/>
        </w:rPr>
        <w:t>,</w:t>
      </w:r>
      <w:r w:rsidRPr="00A038FD">
        <w:rPr>
          <w:rFonts w:ascii="Times New Roman" w:hAnsi="Times New Roman" w:cs="Times New Roman"/>
        </w:rPr>
        <w:t xml:space="preserve"> </w:t>
      </w:r>
      <w:r>
        <w:rPr>
          <w:rFonts w:ascii="Times New Roman" w:hAnsi="Times New Roman" w:cs="Times New Roman"/>
        </w:rPr>
        <w:t>L</w:t>
      </w:r>
      <w:r w:rsidR="007B4E36">
        <w:rPr>
          <w:rFonts w:ascii="Times New Roman" w:hAnsi="Times New Roman" w:cs="Times New Roman"/>
        </w:rPr>
        <w:t>.</w:t>
      </w:r>
      <w:r>
        <w:rPr>
          <w:rFonts w:ascii="Times New Roman" w:hAnsi="Times New Roman" w:cs="Times New Roman"/>
        </w:rPr>
        <w:t>J</w:t>
      </w:r>
      <w:r w:rsidR="007B4E36">
        <w:rPr>
          <w:rFonts w:ascii="Times New Roman" w:hAnsi="Times New Roman" w:cs="Times New Roman"/>
        </w:rPr>
        <w:t>.</w:t>
      </w:r>
      <w:r>
        <w:rPr>
          <w:rFonts w:ascii="Times New Roman" w:hAnsi="Times New Roman" w:cs="Times New Roman"/>
        </w:rPr>
        <w:t xml:space="preserve"> and</w:t>
      </w:r>
      <w:r w:rsidRPr="00A038FD">
        <w:rPr>
          <w:rFonts w:ascii="Times New Roman" w:hAnsi="Times New Roman" w:cs="Times New Roman"/>
        </w:rPr>
        <w:t xml:space="preserve"> Anderson</w:t>
      </w:r>
      <w:r w:rsidR="007B4E36">
        <w:rPr>
          <w:rFonts w:ascii="Times New Roman" w:hAnsi="Times New Roman" w:cs="Times New Roman"/>
        </w:rPr>
        <w:t>,</w:t>
      </w:r>
      <w:r w:rsidRPr="00A038FD">
        <w:rPr>
          <w:rFonts w:ascii="Times New Roman" w:hAnsi="Times New Roman" w:cs="Times New Roman"/>
        </w:rPr>
        <w:t xml:space="preserve"> </w:t>
      </w:r>
      <w:r>
        <w:rPr>
          <w:rFonts w:ascii="Times New Roman" w:hAnsi="Times New Roman" w:cs="Times New Roman"/>
        </w:rPr>
        <w:t>E</w:t>
      </w:r>
      <w:r w:rsidR="007B4E36">
        <w:rPr>
          <w:rFonts w:ascii="Times New Roman" w:hAnsi="Times New Roman" w:cs="Times New Roman"/>
        </w:rPr>
        <w:t>.</w:t>
      </w:r>
      <w:r>
        <w:rPr>
          <w:rFonts w:ascii="Times New Roman" w:hAnsi="Times New Roman" w:cs="Times New Roman"/>
        </w:rPr>
        <w:t xml:space="preserve"> 201</w:t>
      </w:r>
      <w:r w:rsidR="004954A7">
        <w:rPr>
          <w:rFonts w:ascii="Times New Roman" w:hAnsi="Times New Roman" w:cs="Times New Roman"/>
        </w:rPr>
        <w:t>5</w:t>
      </w:r>
      <w:r w:rsidR="007B4E36">
        <w:rPr>
          <w:rFonts w:ascii="Times New Roman" w:hAnsi="Times New Roman" w:cs="Times New Roman"/>
        </w:rPr>
        <w:t>.</w:t>
      </w:r>
      <w:r w:rsidRPr="00A038FD">
        <w:rPr>
          <w:rFonts w:ascii="Times New Roman" w:hAnsi="Times New Roman" w:cs="Times New Roman"/>
        </w:rPr>
        <w:t xml:space="preserve"> The influence of gender segregation</w:t>
      </w:r>
      <w:r>
        <w:rPr>
          <w:rFonts w:ascii="Times New Roman" w:hAnsi="Times New Roman" w:cs="Times New Roman"/>
        </w:rPr>
        <w:t xml:space="preserve"> </w:t>
      </w:r>
      <w:r w:rsidRPr="00A038FD">
        <w:rPr>
          <w:rFonts w:ascii="Times New Roman" w:hAnsi="Times New Roman" w:cs="Times New Roman"/>
        </w:rPr>
        <w:t xml:space="preserve">and teamsport experience on occupational discrimination in sport-based employment, </w:t>
      </w:r>
      <w:r w:rsidRPr="00451FF0">
        <w:rPr>
          <w:rFonts w:ascii="Times New Roman" w:hAnsi="Times New Roman" w:cs="Times New Roman"/>
          <w:i/>
        </w:rPr>
        <w:t>Journal of Gender Studies</w:t>
      </w:r>
      <w:r w:rsidRPr="00A038FD">
        <w:rPr>
          <w:rFonts w:ascii="Times New Roman" w:hAnsi="Times New Roman" w:cs="Times New Roman"/>
        </w:rPr>
        <w:t>, DOI: 10.1080/09589236.2015.1070712</w:t>
      </w:r>
    </w:p>
    <w:p w14:paraId="6261B4BF" w14:textId="7934EF3D" w:rsidR="00C85F87" w:rsidRDefault="00C85F87" w:rsidP="00654548">
      <w:pPr>
        <w:spacing w:after="120" w:line="360" w:lineRule="auto"/>
        <w:ind w:left="567" w:hanging="567"/>
        <w:rPr>
          <w:rFonts w:ascii="Times New Roman" w:hAnsi="Times New Roman" w:cs="Times New Roman"/>
        </w:rPr>
      </w:pPr>
      <w:r>
        <w:rPr>
          <w:rFonts w:ascii="Times New Roman" w:hAnsi="Times New Roman" w:cs="Times New Roman"/>
        </w:rPr>
        <w:t>Katwala</w:t>
      </w:r>
      <w:r w:rsidR="007B4E36">
        <w:rPr>
          <w:rFonts w:ascii="Times New Roman" w:hAnsi="Times New Roman" w:cs="Times New Roman"/>
        </w:rPr>
        <w:t>,</w:t>
      </w:r>
      <w:r>
        <w:rPr>
          <w:rFonts w:ascii="Times New Roman" w:hAnsi="Times New Roman" w:cs="Times New Roman"/>
        </w:rPr>
        <w:t xml:space="preserve"> S</w:t>
      </w:r>
      <w:r w:rsidR="007B4E36">
        <w:rPr>
          <w:rFonts w:ascii="Times New Roman" w:hAnsi="Times New Roman" w:cs="Times New Roman"/>
        </w:rPr>
        <w:t>.</w:t>
      </w:r>
      <w:r w:rsidRPr="006945BA">
        <w:rPr>
          <w:rFonts w:ascii="Times New Roman" w:hAnsi="Times New Roman" w:cs="Times New Roman"/>
        </w:rPr>
        <w:t xml:space="preserve"> </w:t>
      </w:r>
      <w:r>
        <w:rPr>
          <w:rFonts w:ascii="Times New Roman" w:hAnsi="Times New Roman" w:cs="Times New Roman"/>
        </w:rPr>
        <w:t>2000</w:t>
      </w:r>
      <w:r w:rsidR="007B4E36">
        <w:rPr>
          <w:rFonts w:ascii="Times New Roman" w:hAnsi="Times New Roman" w:cs="Times New Roman"/>
        </w:rPr>
        <w:t>.</w:t>
      </w:r>
      <w:r w:rsidRPr="006945BA">
        <w:rPr>
          <w:rFonts w:ascii="Times New Roman" w:hAnsi="Times New Roman" w:cs="Times New Roman"/>
        </w:rPr>
        <w:t xml:space="preserve"> </w:t>
      </w:r>
      <w:r w:rsidRPr="002D1DE6">
        <w:rPr>
          <w:rFonts w:ascii="Times New Roman" w:hAnsi="Times New Roman" w:cs="Times New Roman"/>
          <w:i/>
        </w:rPr>
        <w:t>Democratising global sport</w:t>
      </w:r>
      <w:r w:rsidRPr="006945BA">
        <w:rPr>
          <w:rFonts w:ascii="Times New Roman" w:hAnsi="Times New Roman" w:cs="Times New Roman"/>
        </w:rPr>
        <w:t>. London: The Foreign Policy Centre.</w:t>
      </w:r>
    </w:p>
    <w:p w14:paraId="3BC0776A" w14:textId="4A302BBD" w:rsidR="00752660" w:rsidRDefault="00752660" w:rsidP="00654548">
      <w:pPr>
        <w:spacing w:after="120" w:line="360" w:lineRule="auto"/>
        <w:ind w:left="567" w:hanging="567"/>
        <w:rPr>
          <w:rFonts w:ascii="Times New Roman" w:hAnsi="Times New Roman" w:cs="Times New Roman"/>
        </w:rPr>
      </w:pPr>
      <w:r>
        <w:rPr>
          <w:rFonts w:ascii="Times New Roman" w:hAnsi="Times New Roman" w:cs="Times New Roman"/>
        </w:rPr>
        <w:t>Kihl</w:t>
      </w:r>
      <w:r w:rsidR="007B4E36">
        <w:rPr>
          <w:rFonts w:ascii="Times New Roman" w:hAnsi="Times New Roman" w:cs="Times New Roman"/>
        </w:rPr>
        <w:t>,</w:t>
      </w:r>
      <w:r>
        <w:rPr>
          <w:rFonts w:ascii="Times New Roman" w:hAnsi="Times New Roman" w:cs="Times New Roman"/>
        </w:rPr>
        <w:t xml:space="preserve"> L</w:t>
      </w:r>
      <w:r w:rsidR="007B4E36">
        <w:rPr>
          <w:rFonts w:ascii="Times New Roman" w:hAnsi="Times New Roman" w:cs="Times New Roman"/>
        </w:rPr>
        <w:t>.</w:t>
      </w:r>
      <w:r>
        <w:rPr>
          <w:rFonts w:ascii="Times New Roman" w:hAnsi="Times New Roman" w:cs="Times New Roman"/>
        </w:rPr>
        <w:t>, Kikulis</w:t>
      </w:r>
      <w:r w:rsidR="007B4E36">
        <w:rPr>
          <w:rFonts w:ascii="Times New Roman" w:hAnsi="Times New Roman" w:cs="Times New Roman"/>
        </w:rPr>
        <w:t>,</w:t>
      </w:r>
      <w:r>
        <w:rPr>
          <w:rFonts w:ascii="Times New Roman" w:hAnsi="Times New Roman" w:cs="Times New Roman"/>
        </w:rPr>
        <w:t xml:space="preserve"> L</w:t>
      </w:r>
      <w:r w:rsidR="007B4E36">
        <w:rPr>
          <w:rFonts w:ascii="Times New Roman" w:hAnsi="Times New Roman" w:cs="Times New Roman"/>
        </w:rPr>
        <w:t>.</w:t>
      </w:r>
      <w:r>
        <w:rPr>
          <w:rFonts w:ascii="Times New Roman" w:hAnsi="Times New Roman" w:cs="Times New Roman"/>
        </w:rPr>
        <w:t xml:space="preserve"> and Thibault</w:t>
      </w:r>
      <w:r w:rsidR="007B4E36">
        <w:rPr>
          <w:rFonts w:ascii="Times New Roman" w:hAnsi="Times New Roman" w:cs="Times New Roman"/>
        </w:rPr>
        <w:t>,</w:t>
      </w:r>
      <w:r>
        <w:rPr>
          <w:rFonts w:ascii="Times New Roman" w:hAnsi="Times New Roman" w:cs="Times New Roman"/>
        </w:rPr>
        <w:t xml:space="preserve"> L</w:t>
      </w:r>
      <w:r w:rsidR="007B4E36">
        <w:rPr>
          <w:rFonts w:ascii="Times New Roman" w:hAnsi="Times New Roman" w:cs="Times New Roman"/>
        </w:rPr>
        <w:t>.</w:t>
      </w:r>
      <w:r>
        <w:rPr>
          <w:rFonts w:ascii="Times New Roman" w:hAnsi="Times New Roman" w:cs="Times New Roman"/>
        </w:rPr>
        <w:t xml:space="preserve"> 2007</w:t>
      </w:r>
      <w:r w:rsidR="007B4E36">
        <w:rPr>
          <w:rFonts w:ascii="Times New Roman" w:hAnsi="Times New Roman" w:cs="Times New Roman"/>
        </w:rPr>
        <w:t>.</w:t>
      </w:r>
      <w:r w:rsidRPr="00752660">
        <w:rPr>
          <w:rFonts w:ascii="Times New Roman" w:hAnsi="Times New Roman" w:cs="Times New Roman"/>
        </w:rPr>
        <w:t xml:space="preserve"> A deliberative democratic approach to athlete-centred</w:t>
      </w:r>
      <w:r>
        <w:rPr>
          <w:rFonts w:ascii="Times New Roman" w:hAnsi="Times New Roman" w:cs="Times New Roman"/>
        </w:rPr>
        <w:t xml:space="preserve"> </w:t>
      </w:r>
      <w:r w:rsidRPr="00752660">
        <w:rPr>
          <w:rFonts w:ascii="Times New Roman" w:hAnsi="Times New Roman" w:cs="Times New Roman"/>
        </w:rPr>
        <w:t xml:space="preserve">sport: the dynamics of administrative and communicative power. </w:t>
      </w:r>
      <w:r w:rsidRPr="00451FF0">
        <w:rPr>
          <w:rFonts w:ascii="Times New Roman" w:hAnsi="Times New Roman" w:cs="Times New Roman"/>
          <w:i/>
        </w:rPr>
        <w:t>European sport management quarterly</w:t>
      </w:r>
      <w:r w:rsidRPr="00752660">
        <w:rPr>
          <w:rFonts w:ascii="Times New Roman" w:hAnsi="Times New Roman" w:cs="Times New Roman"/>
        </w:rPr>
        <w:t>, 7 (1), 1–30.</w:t>
      </w:r>
    </w:p>
    <w:p w14:paraId="464CA383" w14:textId="0D0B48C0" w:rsidR="00624643" w:rsidRPr="00624643" w:rsidRDefault="00624643" w:rsidP="00654548">
      <w:pPr>
        <w:spacing w:after="120" w:line="360" w:lineRule="auto"/>
        <w:ind w:left="567" w:hanging="567"/>
        <w:rPr>
          <w:rFonts w:ascii="Times New Roman" w:hAnsi="Times New Roman" w:cs="Times New Roman"/>
        </w:rPr>
      </w:pPr>
      <w:r>
        <w:rPr>
          <w:rFonts w:ascii="Times New Roman" w:hAnsi="Times New Roman" w:cs="Times New Roman"/>
        </w:rPr>
        <w:t>Kilbourne</w:t>
      </w:r>
      <w:r w:rsidR="007B4E36">
        <w:rPr>
          <w:rFonts w:ascii="Times New Roman" w:hAnsi="Times New Roman" w:cs="Times New Roman"/>
        </w:rPr>
        <w:t>,</w:t>
      </w:r>
      <w:r>
        <w:rPr>
          <w:rFonts w:ascii="Times New Roman" w:hAnsi="Times New Roman" w:cs="Times New Roman"/>
        </w:rPr>
        <w:t xml:space="preserve"> S</w:t>
      </w:r>
      <w:r w:rsidR="007B4E36">
        <w:rPr>
          <w:rFonts w:ascii="Times New Roman" w:hAnsi="Times New Roman" w:cs="Times New Roman"/>
        </w:rPr>
        <w:t>.</w:t>
      </w:r>
      <w:r w:rsidRPr="00624643">
        <w:rPr>
          <w:rFonts w:ascii="Times New Roman" w:hAnsi="Times New Roman" w:cs="Times New Roman"/>
        </w:rPr>
        <w:t xml:space="preserve"> 199</w:t>
      </w:r>
      <w:r w:rsidR="007B4E36">
        <w:rPr>
          <w:rFonts w:ascii="Times New Roman" w:hAnsi="Times New Roman" w:cs="Times New Roman"/>
        </w:rPr>
        <w:t>8.</w:t>
      </w:r>
      <w:r w:rsidRPr="00624643">
        <w:rPr>
          <w:rFonts w:ascii="Times New Roman" w:hAnsi="Times New Roman" w:cs="Times New Roman"/>
        </w:rPr>
        <w:t xml:space="preserve"> The wayward Americans—why the USA has not ratified the United Nations</w:t>
      </w:r>
      <w:r>
        <w:rPr>
          <w:rFonts w:ascii="Times New Roman" w:hAnsi="Times New Roman" w:cs="Times New Roman"/>
        </w:rPr>
        <w:t xml:space="preserve"> </w:t>
      </w:r>
      <w:r w:rsidRPr="00624643">
        <w:rPr>
          <w:rFonts w:ascii="Times New Roman" w:hAnsi="Times New Roman" w:cs="Times New Roman"/>
        </w:rPr>
        <w:t xml:space="preserve">Convention on the Rights of the Child, </w:t>
      </w:r>
      <w:r w:rsidRPr="00451FF0">
        <w:rPr>
          <w:rFonts w:ascii="Times New Roman" w:hAnsi="Times New Roman" w:cs="Times New Roman"/>
          <w:i/>
        </w:rPr>
        <w:t>Child and Family Law Quarterly</w:t>
      </w:r>
      <w:r w:rsidRPr="00624643">
        <w:rPr>
          <w:rFonts w:ascii="Times New Roman" w:hAnsi="Times New Roman" w:cs="Times New Roman"/>
        </w:rPr>
        <w:t>, 10, 243–256.</w:t>
      </w:r>
    </w:p>
    <w:p w14:paraId="22D68E46" w14:textId="6CE62B4E" w:rsidR="00624643" w:rsidRDefault="00624643" w:rsidP="00654548">
      <w:pPr>
        <w:spacing w:after="120" w:line="360" w:lineRule="auto"/>
        <w:ind w:left="567" w:hanging="567"/>
        <w:rPr>
          <w:rFonts w:ascii="Times New Roman" w:hAnsi="Times New Roman" w:cs="Times New Roman"/>
        </w:rPr>
      </w:pPr>
      <w:r>
        <w:rPr>
          <w:rFonts w:ascii="Times New Roman" w:hAnsi="Times New Roman" w:cs="Times New Roman"/>
        </w:rPr>
        <w:t>Kilkelly</w:t>
      </w:r>
      <w:r w:rsidR="007B4E36">
        <w:rPr>
          <w:rFonts w:ascii="Times New Roman" w:hAnsi="Times New Roman" w:cs="Times New Roman"/>
        </w:rPr>
        <w:t>,</w:t>
      </w:r>
      <w:r>
        <w:rPr>
          <w:rFonts w:ascii="Times New Roman" w:hAnsi="Times New Roman" w:cs="Times New Roman"/>
        </w:rPr>
        <w:t xml:space="preserve"> U</w:t>
      </w:r>
      <w:r w:rsidR="007B4E36">
        <w:rPr>
          <w:rFonts w:ascii="Times New Roman" w:hAnsi="Times New Roman" w:cs="Times New Roman"/>
        </w:rPr>
        <w:t>.</w:t>
      </w:r>
      <w:r>
        <w:rPr>
          <w:rFonts w:ascii="Times New Roman" w:hAnsi="Times New Roman" w:cs="Times New Roman"/>
        </w:rPr>
        <w:t>, Kilpatrick</w:t>
      </w:r>
      <w:r w:rsidR="007B4E36">
        <w:rPr>
          <w:rFonts w:ascii="Times New Roman" w:hAnsi="Times New Roman" w:cs="Times New Roman"/>
        </w:rPr>
        <w:t>,</w:t>
      </w:r>
      <w:r>
        <w:rPr>
          <w:rFonts w:ascii="Times New Roman" w:hAnsi="Times New Roman" w:cs="Times New Roman"/>
        </w:rPr>
        <w:t xml:space="preserve"> R</w:t>
      </w:r>
      <w:r w:rsidR="007B4E36">
        <w:rPr>
          <w:rFonts w:ascii="Times New Roman" w:hAnsi="Times New Roman" w:cs="Times New Roman"/>
        </w:rPr>
        <w:t>.</w:t>
      </w:r>
      <w:r>
        <w:rPr>
          <w:rFonts w:ascii="Times New Roman" w:hAnsi="Times New Roman" w:cs="Times New Roman"/>
        </w:rPr>
        <w:t>, Lundy</w:t>
      </w:r>
      <w:r w:rsidR="007B4E36">
        <w:rPr>
          <w:rFonts w:ascii="Times New Roman" w:hAnsi="Times New Roman" w:cs="Times New Roman"/>
        </w:rPr>
        <w:t>,</w:t>
      </w:r>
      <w:r>
        <w:rPr>
          <w:rFonts w:ascii="Times New Roman" w:hAnsi="Times New Roman" w:cs="Times New Roman"/>
        </w:rPr>
        <w:t xml:space="preserve"> L</w:t>
      </w:r>
      <w:r w:rsidR="007B4E36">
        <w:rPr>
          <w:rFonts w:ascii="Times New Roman" w:hAnsi="Times New Roman" w:cs="Times New Roman"/>
        </w:rPr>
        <w:t>.</w:t>
      </w:r>
      <w:r>
        <w:rPr>
          <w:rFonts w:ascii="Times New Roman" w:hAnsi="Times New Roman" w:cs="Times New Roman"/>
        </w:rPr>
        <w:t>, Moore</w:t>
      </w:r>
      <w:r w:rsidR="007B4E36">
        <w:rPr>
          <w:rFonts w:ascii="Times New Roman" w:hAnsi="Times New Roman" w:cs="Times New Roman"/>
        </w:rPr>
        <w:t>,</w:t>
      </w:r>
      <w:r>
        <w:rPr>
          <w:rFonts w:ascii="Times New Roman" w:hAnsi="Times New Roman" w:cs="Times New Roman"/>
        </w:rPr>
        <w:t xml:space="preserve"> L</w:t>
      </w:r>
      <w:r w:rsidR="007B4E36">
        <w:rPr>
          <w:rFonts w:ascii="Times New Roman" w:hAnsi="Times New Roman" w:cs="Times New Roman"/>
        </w:rPr>
        <w:t>.</w:t>
      </w:r>
      <w:r w:rsidRPr="00624643">
        <w:rPr>
          <w:rFonts w:ascii="Times New Roman" w:hAnsi="Times New Roman" w:cs="Times New Roman"/>
        </w:rPr>
        <w:t>, Scraton</w:t>
      </w:r>
      <w:r w:rsidR="007B4E36">
        <w:rPr>
          <w:rFonts w:ascii="Times New Roman" w:hAnsi="Times New Roman" w:cs="Times New Roman"/>
        </w:rPr>
        <w:t>,</w:t>
      </w:r>
      <w:r>
        <w:rPr>
          <w:rFonts w:ascii="Times New Roman" w:hAnsi="Times New Roman" w:cs="Times New Roman"/>
        </w:rPr>
        <w:t xml:space="preserve"> P</w:t>
      </w:r>
      <w:r w:rsidR="007B4E36">
        <w:rPr>
          <w:rFonts w:ascii="Times New Roman" w:hAnsi="Times New Roman" w:cs="Times New Roman"/>
        </w:rPr>
        <w:t>.</w:t>
      </w:r>
      <w:r>
        <w:rPr>
          <w:rFonts w:ascii="Times New Roman" w:hAnsi="Times New Roman" w:cs="Times New Roman"/>
        </w:rPr>
        <w:t>, Davey</w:t>
      </w:r>
      <w:r w:rsidR="007B4E36">
        <w:rPr>
          <w:rFonts w:ascii="Times New Roman" w:hAnsi="Times New Roman" w:cs="Times New Roman"/>
        </w:rPr>
        <w:t>,</w:t>
      </w:r>
      <w:r>
        <w:rPr>
          <w:rFonts w:ascii="Times New Roman" w:hAnsi="Times New Roman" w:cs="Times New Roman"/>
        </w:rPr>
        <w:t xml:space="preserve"> C</w:t>
      </w:r>
      <w:r w:rsidR="007B4E36">
        <w:rPr>
          <w:rFonts w:ascii="Times New Roman" w:hAnsi="Times New Roman" w:cs="Times New Roman"/>
        </w:rPr>
        <w:t>.</w:t>
      </w:r>
      <w:r>
        <w:rPr>
          <w:rFonts w:ascii="Times New Roman" w:hAnsi="Times New Roman" w:cs="Times New Roman"/>
        </w:rPr>
        <w:t xml:space="preserve"> </w:t>
      </w:r>
      <w:r w:rsidR="00997F95">
        <w:rPr>
          <w:rFonts w:ascii="Times New Roman" w:hAnsi="Times New Roman" w:cs="Times New Roman"/>
        </w:rPr>
        <w:t>and</w:t>
      </w:r>
      <w:r>
        <w:rPr>
          <w:rFonts w:ascii="Times New Roman" w:hAnsi="Times New Roman" w:cs="Times New Roman"/>
        </w:rPr>
        <w:t xml:space="preserve"> McAlister</w:t>
      </w:r>
      <w:r w:rsidR="007B4E36">
        <w:rPr>
          <w:rFonts w:ascii="Times New Roman" w:hAnsi="Times New Roman" w:cs="Times New Roman"/>
        </w:rPr>
        <w:t>,</w:t>
      </w:r>
      <w:r>
        <w:rPr>
          <w:rFonts w:ascii="Times New Roman" w:hAnsi="Times New Roman" w:cs="Times New Roman"/>
        </w:rPr>
        <w:t xml:space="preserve"> S</w:t>
      </w:r>
      <w:r w:rsidR="007B4E36">
        <w:rPr>
          <w:rFonts w:ascii="Times New Roman" w:hAnsi="Times New Roman" w:cs="Times New Roman"/>
        </w:rPr>
        <w:t>.</w:t>
      </w:r>
      <w:r>
        <w:rPr>
          <w:rFonts w:ascii="Times New Roman" w:hAnsi="Times New Roman" w:cs="Times New Roman"/>
        </w:rPr>
        <w:t xml:space="preserve"> 2004</w:t>
      </w:r>
      <w:r w:rsidR="007B4E36">
        <w:rPr>
          <w:rFonts w:ascii="Times New Roman" w:hAnsi="Times New Roman" w:cs="Times New Roman"/>
        </w:rPr>
        <w:t>.</w:t>
      </w:r>
      <w:r w:rsidRPr="00624643">
        <w:rPr>
          <w:rFonts w:ascii="Times New Roman" w:hAnsi="Times New Roman" w:cs="Times New Roman"/>
        </w:rPr>
        <w:t xml:space="preserve"> Children’s rights in Northern Ireland. Belfast: NICCY. </w:t>
      </w:r>
    </w:p>
    <w:p w14:paraId="67AB22D0" w14:textId="20C731D9" w:rsidR="00804001" w:rsidRPr="00804001" w:rsidRDefault="00804001" w:rsidP="00654548">
      <w:pPr>
        <w:spacing w:after="120" w:line="360" w:lineRule="auto"/>
        <w:ind w:left="567" w:hanging="567"/>
        <w:rPr>
          <w:rFonts w:ascii="Times New Roman" w:hAnsi="Times New Roman" w:cs="Times New Roman"/>
        </w:rPr>
      </w:pPr>
      <w:r>
        <w:rPr>
          <w:rFonts w:ascii="Times New Roman" w:hAnsi="Times New Roman" w:cs="Times New Roman"/>
        </w:rPr>
        <w:t>Knoppers</w:t>
      </w:r>
      <w:r w:rsidR="007B4E36">
        <w:rPr>
          <w:rFonts w:ascii="Times New Roman" w:hAnsi="Times New Roman" w:cs="Times New Roman"/>
        </w:rPr>
        <w:t>,</w:t>
      </w:r>
      <w:r>
        <w:rPr>
          <w:rFonts w:ascii="Times New Roman" w:hAnsi="Times New Roman" w:cs="Times New Roman"/>
        </w:rPr>
        <w:t xml:space="preserve"> A</w:t>
      </w:r>
      <w:r w:rsidR="007B4E36">
        <w:rPr>
          <w:rFonts w:ascii="Times New Roman" w:hAnsi="Times New Roman" w:cs="Times New Roman"/>
        </w:rPr>
        <w:t>.</w:t>
      </w:r>
      <w:r>
        <w:rPr>
          <w:rFonts w:ascii="Times New Roman" w:hAnsi="Times New Roman" w:cs="Times New Roman"/>
        </w:rPr>
        <w:t>, Bedker-Meyer</w:t>
      </w:r>
      <w:r w:rsidR="007B4E36">
        <w:rPr>
          <w:rFonts w:ascii="Times New Roman" w:hAnsi="Times New Roman" w:cs="Times New Roman"/>
        </w:rPr>
        <w:t>,</w:t>
      </w:r>
      <w:r>
        <w:rPr>
          <w:rFonts w:ascii="Times New Roman" w:hAnsi="Times New Roman" w:cs="Times New Roman"/>
        </w:rPr>
        <w:t xml:space="preserve"> B</w:t>
      </w:r>
      <w:r w:rsidR="007B4E36">
        <w:rPr>
          <w:rFonts w:ascii="Times New Roman" w:hAnsi="Times New Roman" w:cs="Times New Roman"/>
        </w:rPr>
        <w:t>.</w:t>
      </w:r>
      <w:r>
        <w:rPr>
          <w:rFonts w:ascii="Times New Roman" w:hAnsi="Times New Roman" w:cs="Times New Roman"/>
        </w:rPr>
        <w:t>, Ewing</w:t>
      </w:r>
      <w:r w:rsidR="007B4E36">
        <w:rPr>
          <w:rFonts w:ascii="Times New Roman" w:hAnsi="Times New Roman" w:cs="Times New Roman"/>
        </w:rPr>
        <w:t>,</w:t>
      </w:r>
      <w:r>
        <w:rPr>
          <w:rFonts w:ascii="Times New Roman" w:hAnsi="Times New Roman" w:cs="Times New Roman"/>
        </w:rPr>
        <w:t xml:space="preserve"> M</w:t>
      </w:r>
      <w:r w:rsidR="007B4E36">
        <w:rPr>
          <w:rFonts w:ascii="Times New Roman" w:hAnsi="Times New Roman" w:cs="Times New Roman"/>
        </w:rPr>
        <w:t>.</w:t>
      </w:r>
      <w:r>
        <w:rPr>
          <w:rFonts w:ascii="Times New Roman" w:hAnsi="Times New Roman" w:cs="Times New Roman"/>
        </w:rPr>
        <w:t xml:space="preserve"> and Forrest</w:t>
      </w:r>
      <w:r w:rsidR="007B4E36">
        <w:rPr>
          <w:rFonts w:ascii="Times New Roman" w:hAnsi="Times New Roman" w:cs="Times New Roman"/>
        </w:rPr>
        <w:t>,</w:t>
      </w:r>
      <w:r>
        <w:rPr>
          <w:rFonts w:ascii="Times New Roman" w:hAnsi="Times New Roman" w:cs="Times New Roman"/>
        </w:rPr>
        <w:t xml:space="preserve"> L</w:t>
      </w:r>
      <w:r w:rsidR="007B4E36">
        <w:rPr>
          <w:rFonts w:ascii="Times New Roman" w:hAnsi="Times New Roman" w:cs="Times New Roman"/>
        </w:rPr>
        <w:t>.</w:t>
      </w:r>
      <w:r>
        <w:rPr>
          <w:rFonts w:ascii="Times New Roman" w:hAnsi="Times New Roman" w:cs="Times New Roman"/>
        </w:rPr>
        <w:t xml:space="preserve"> 1990</w:t>
      </w:r>
      <w:r w:rsidR="007B4E36">
        <w:rPr>
          <w:rFonts w:ascii="Times New Roman" w:hAnsi="Times New Roman" w:cs="Times New Roman"/>
        </w:rPr>
        <w:t>.</w:t>
      </w:r>
      <w:r w:rsidRPr="00804001">
        <w:rPr>
          <w:rFonts w:ascii="Times New Roman" w:hAnsi="Times New Roman" w:cs="Times New Roman"/>
        </w:rPr>
        <w:t xml:space="preserve"> Dimensions of power:</w:t>
      </w:r>
      <w:r>
        <w:rPr>
          <w:rFonts w:ascii="Times New Roman" w:hAnsi="Times New Roman" w:cs="Times New Roman"/>
        </w:rPr>
        <w:t xml:space="preserve"> </w:t>
      </w:r>
      <w:r w:rsidRPr="00804001">
        <w:rPr>
          <w:rFonts w:ascii="Times New Roman" w:hAnsi="Times New Roman" w:cs="Times New Roman"/>
        </w:rPr>
        <w:t xml:space="preserve">A question of sport or gender? </w:t>
      </w:r>
      <w:r w:rsidRPr="00451FF0">
        <w:rPr>
          <w:rFonts w:ascii="Times New Roman" w:hAnsi="Times New Roman" w:cs="Times New Roman"/>
          <w:i/>
        </w:rPr>
        <w:t>Sociology of Sport Journal</w:t>
      </w:r>
      <w:r w:rsidRPr="00804001">
        <w:rPr>
          <w:rFonts w:ascii="Times New Roman" w:hAnsi="Times New Roman" w:cs="Times New Roman"/>
        </w:rPr>
        <w:t>, 7, 369-377.</w:t>
      </w:r>
    </w:p>
    <w:p w14:paraId="75C53CA0" w14:textId="0D3184D0" w:rsidR="00804001" w:rsidRDefault="00804001" w:rsidP="00654548">
      <w:pPr>
        <w:spacing w:after="120" w:line="360" w:lineRule="auto"/>
        <w:ind w:left="567" w:hanging="567"/>
        <w:rPr>
          <w:rFonts w:ascii="Times New Roman" w:hAnsi="Times New Roman" w:cs="Times New Roman"/>
        </w:rPr>
      </w:pPr>
      <w:r>
        <w:rPr>
          <w:rFonts w:ascii="Times New Roman" w:hAnsi="Times New Roman" w:cs="Times New Roman"/>
        </w:rPr>
        <w:t>Knoppers</w:t>
      </w:r>
      <w:r w:rsidR="00D22EDD">
        <w:rPr>
          <w:rFonts w:ascii="Times New Roman" w:hAnsi="Times New Roman" w:cs="Times New Roman"/>
        </w:rPr>
        <w:t>,</w:t>
      </w:r>
      <w:r>
        <w:rPr>
          <w:rFonts w:ascii="Times New Roman" w:hAnsi="Times New Roman" w:cs="Times New Roman"/>
        </w:rPr>
        <w:t xml:space="preserve"> A</w:t>
      </w:r>
      <w:r w:rsidR="007B4E36">
        <w:rPr>
          <w:rFonts w:ascii="Times New Roman" w:hAnsi="Times New Roman" w:cs="Times New Roman"/>
        </w:rPr>
        <w:t>.</w:t>
      </w:r>
      <w:r>
        <w:rPr>
          <w:rFonts w:ascii="Times New Roman" w:hAnsi="Times New Roman" w:cs="Times New Roman"/>
        </w:rPr>
        <w:t>, Bedker-Meyer</w:t>
      </w:r>
      <w:r w:rsidR="007B4E36">
        <w:rPr>
          <w:rFonts w:ascii="Times New Roman" w:hAnsi="Times New Roman" w:cs="Times New Roman"/>
        </w:rPr>
        <w:t>,</w:t>
      </w:r>
      <w:r>
        <w:rPr>
          <w:rFonts w:ascii="Times New Roman" w:hAnsi="Times New Roman" w:cs="Times New Roman"/>
        </w:rPr>
        <w:t xml:space="preserve"> B</w:t>
      </w:r>
      <w:r w:rsidR="007B4E36">
        <w:rPr>
          <w:rFonts w:ascii="Times New Roman" w:hAnsi="Times New Roman" w:cs="Times New Roman"/>
        </w:rPr>
        <w:t>.</w:t>
      </w:r>
      <w:r>
        <w:rPr>
          <w:rFonts w:ascii="Times New Roman" w:hAnsi="Times New Roman" w:cs="Times New Roman"/>
        </w:rPr>
        <w:t>, Ewing</w:t>
      </w:r>
      <w:r w:rsidR="007B4E36">
        <w:rPr>
          <w:rFonts w:ascii="Times New Roman" w:hAnsi="Times New Roman" w:cs="Times New Roman"/>
        </w:rPr>
        <w:t>,</w:t>
      </w:r>
      <w:r>
        <w:rPr>
          <w:rFonts w:ascii="Times New Roman" w:hAnsi="Times New Roman" w:cs="Times New Roman"/>
        </w:rPr>
        <w:t xml:space="preserve"> M</w:t>
      </w:r>
      <w:r w:rsidR="007B4E36">
        <w:rPr>
          <w:rFonts w:ascii="Times New Roman" w:hAnsi="Times New Roman" w:cs="Times New Roman"/>
        </w:rPr>
        <w:t>.</w:t>
      </w:r>
      <w:r>
        <w:rPr>
          <w:rFonts w:ascii="Times New Roman" w:hAnsi="Times New Roman" w:cs="Times New Roman"/>
        </w:rPr>
        <w:t xml:space="preserve"> and Forrest</w:t>
      </w:r>
      <w:r w:rsidR="007B4E36">
        <w:rPr>
          <w:rFonts w:ascii="Times New Roman" w:hAnsi="Times New Roman" w:cs="Times New Roman"/>
        </w:rPr>
        <w:t>,</w:t>
      </w:r>
      <w:r>
        <w:rPr>
          <w:rFonts w:ascii="Times New Roman" w:hAnsi="Times New Roman" w:cs="Times New Roman"/>
        </w:rPr>
        <w:t xml:space="preserve"> L</w:t>
      </w:r>
      <w:r w:rsidR="007B4E36">
        <w:rPr>
          <w:rFonts w:ascii="Times New Roman" w:hAnsi="Times New Roman" w:cs="Times New Roman"/>
        </w:rPr>
        <w:t>.</w:t>
      </w:r>
      <w:r>
        <w:rPr>
          <w:rFonts w:ascii="Times New Roman" w:hAnsi="Times New Roman" w:cs="Times New Roman"/>
        </w:rPr>
        <w:t xml:space="preserve"> 1991</w:t>
      </w:r>
      <w:r w:rsidR="007B4E36">
        <w:rPr>
          <w:rFonts w:ascii="Times New Roman" w:hAnsi="Times New Roman" w:cs="Times New Roman"/>
        </w:rPr>
        <w:t>.</w:t>
      </w:r>
      <w:r w:rsidRPr="00804001">
        <w:rPr>
          <w:rFonts w:ascii="Times New Roman" w:hAnsi="Times New Roman" w:cs="Times New Roman"/>
        </w:rPr>
        <w:t xml:space="preserve"> Opportunity and work</w:t>
      </w:r>
      <w:r>
        <w:rPr>
          <w:rFonts w:ascii="Times New Roman" w:hAnsi="Times New Roman" w:cs="Times New Roman"/>
        </w:rPr>
        <w:t xml:space="preserve"> </w:t>
      </w:r>
      <w:r w:rsidRPr="00804001">
        <w:rPr>
          <w:rFonts w:ascii="Times New Roman" w:hAnsi="Times New Roman" w:cs="Times New Roman"/>
        </w:rPr>
        <w:t xml:space="preserve">behavior in college coaching. </w:t>
      </w:r>
      <w:r w:rsidRPr="00451FF0">
        <w:rPr>
          <w:rFonts w:ascii="Times New Roman" w:hAnsi="Times New Roman" w:cs="Times New Roman"/>
          <w:i/>
        </w:rPr>
        <w:t>Journal of Sport and Social Issues</w:t>
      </w:r>
      <w:r w:rsidRPr="00804001">
        <w:rPr>
          <w:rFonts w:ascii="Times New Roman" w:hAnsi="Times New Roman" w:cs="Times New Roman"/>
        </w:rPr>
        <w:t>, 15, 1-20.</w:t>
      </w:r>
    </w:p>
    <w:p w14:paraId="17B92CFC" w14:textId="1750760C" w:rsidR="00C85F87" w:rsidRDefault="00C85F87" w:rsidP="00654548">
      <w:pPr>
        <w:spacing w:after="120" w:line="360" w:lineRule="auto"/>
        <w:ind w:left="567" w:hanging="567"/>
        <w:rPr>
          <w:rFonts w:ascii="Times New Roman" w:hAnsi="Times New Roman" w:cs="Times New Roman"/>
        </w:rPr>
      </w:pPr>
      <w:r>
        <w:rPr>
          <w:rFonts w:ascii="Times New Roman" w:hAnsi="Times New Roman" w:cs="Times New Roman"/>
        </w:rPr>
        <w:t>Limber</w:t>
      </w:r>
      <w:r w:rsidR="00D22EDD">
        <w:rPr>
          <w:rFonts w:ascii="Times New Roman" w:hAnsi="Times New Roman" w:cs="Times New Roman"/>
        </w:rPr>
        <w:t>,</w:t>
      </w:r>
      <w:r>
        <w:rPr>
          <w:rFonts w:ascii="Times New Roman" w:hAnsi="Times New Roman" w:cs="Times New Roman"/>
        </w:rPr>
        <w:t xml:space="preserve"> S</w:t>
      </w:r>
      <w:r w:rsidR="00D22EDD">
        <w:rPr>
          <w:rFonts w:ascii="Times New Roman" w:hAnsi="Times New Roman" w:cs="Times New Roman"/>
        </w:rPr>
        <w:t>.</w:t>
      </w:r>
      <w:r>
        <w:rPr>
          <w:rFonts w:ascii="Times New Roman" w:hAnsi="Times New Roman" w:cs="Times New Roman"/>
        </w:rPr>
        <w:t>P</w:t>
      </w:r>
      <w:r w:rsidR="00D22EDD">
        <w:rPr>
          <w:rFonts w:ascii="Times New Roman" w:hAnsi="Times New Roman" w:cs="Times New Roman"/>
        </w:rPr>
        <w:t>.</w:t>
      </w:r>
      <w:r>
        <w:rPr>
          <w:rFonts w:ascii="Times New Roman" w:hAnsi="Times New Roman" w:cs="Times New Roman"/>
        </w:rPr>
        <w:t xml:space="preserve"> and Flekk</w:t>
      </w:r>
      <w:r w:rsidR="002E2419" w:rsidRPr="008D3355">
        <w:rPr>
          <w:rFonts w:ascii="Times New Roman" w:hAnsi="Times New Roman" w:cs="Times New Roman"/>
        </w:rPr>
        <w:t>ø</w:t>
      </w:r>
      <w:r>
        <w:rPr>
          <w:rFonts w:ascii="Times New Roman" w:hAnsi="Times New Roman" w:cs="Times New Roman"/>
        </w:rPr>
        <w:t>y</w:t>
      </w:r>
      <w:r w:rsidR="00D22EDD">
        <w:rPr>
          <w:rFonts w:ascii="Times New Roman" w:hAnsi="Times New Roman" w:cs="Times New Roman"/>
        </w:rPr>
        <w:t>,</w:t>
      </w:r>
      <w:r>
        <w:rPr>
          <w:rFonts w:ascii="Times New Roman" w:hAnsi="Times New Roman" w:cs="Times New Roman"/>
        </w:rPr>
        <w:t xml:space="preserve"> M</w:t>
      </w:r>
      <w:r w:rsidR="00D22EDD">
        <w:rPr>
          <w:rFonts w:ascii="Times New Roman" w:hAnsi="Times New Roman" w:cs="Times New Roman"/>
        </w:rPr>
        <w:t>.</w:t>
      </w:r>
      <w:r>
        <w:rPr>
          <w:rFonts w:ascii="Times New Roman" w:hAnsi="Times New Roman" w:cs="Times New Roman"/>
        </w:rPr>
        <w:t>G</w:t>
      </w:r>
      <w:r w:rsidR="00D22EDD">
        <w:rPr>
          <w:rFonts w:ascii="Times New Roman" w:hAnsi="Times New Roman" w:cs="Times New Roman"/>
        </w:rPr>
        <w:t>.</w:t>
      </w:r>
      <w:r>
        <w:rPr>
          <w:rFonts w:ascii="Times New Roman" w:hAnsi="Times New Roman" w:cs="Times New Roman"/>
        </w:rPr>
        <w:t xml:space="preserve"> 1995</w:t>
      </w:r>
      <w:r w:rsidR="00D22EDD">
        <w:rPr>
          <w:rFonts w:ascii="Times New Roman" w:hAnsi="Times New Roman" w:cs="Times New Roman"/>
        </w:rPr>
        <w:t>.</w:t>
      </w:r>
      <w:r w:rsidR="00D22EDD" w:rsidRPr="00C85F87">
        <w:rPr>
          <w:rFonts w:ascii="Times New Roman" w:hAnsi="Times New Roman" w:cs="Times New Roman"/>
        </w:rPr>
        <w:t xml:space="preserve"> </w:t>
      </w:r>
      <w:r w:rsidRPr="00451FF0">
        <w:rPr>
          <w:rFonts w:ascii="Times New Roman" w:hAnsi="Times New Roman" w:cs="Times New Roman"/>
          <w:i/>
        </w:rPr>
        <w:t>The UN Convention on the Rights of the Child: Its relevance for social scientists</w:t>
      </w:r>
      <w:r>
        <w:rPr>
          <w:rFonts w:ascii="Times New Roman" w:hAnsi="Times New Roman" w:cs="Times New Roman"/>
        </w:rPr>
        <w:t>. Ann Arbor.</w:t>
      </w:r>
      <w:r w:rsidRPr="00C85F87">
        <w:rPr>
          <w:rFonts w:ascii="Times New Roman" w:hAnsi="Times New Roman" w:cs="Times New Roman"/>
        </w:rPr>
        <w:t xml:space="preserve"> MI: Society for Research in Child Development</w:t>
      </w:r>
      <w:r>
        <w:rPr>
          <w:rFonts w:ascii="Times New Roman" w:hAnsi="Times New Roman" w:cs="Times New Roman"/>
        </w:rPr>
        <w:t>.</w:t>
      </w:r>
    </w:p>
    <w:p w14:paraId="2459BEFB" w14:textId="60621584" w:rsidR="00804001" w:rsidRDefault="00804001" w:rsidP="00654548">
      <w:pPr>
        <w:spacing w:after="120" w:line="360" w:lineRule="auto"/>
        <w:ind w:left="567" w:hanging="567"/>
        <w:rPr>
          <w:rFonts w:ascii="Times New Roman" w:hAnsi="Times New Roman" w:cs="Times New Roman"/>
        </w:rPr>
      </w:pPr>
      <w:r>
        <w:rPr>
          <w:rFonts w:ascii="Times New Roman" w:hAnsi="Times New Roman" w:cs="Times New Roman"/>
        </w:rPr>
        <w:t>Lovett</w:t>
      </w:r>
      <w:r w:rsidR="00D22EDD">
        <w:rPr>
          <w:rFonts w:ascii="Times New Roman" w:hAnsi="Times New Roman" w:cs="Times New Roman"/>
        </w:rPr>
        <w:t>,</w:t>
      </w:r>
      <w:r>
        <w:rPr>
          <w:rFonts w:ascii="Times New Roman" w:hAnsi="Times New Roman" w:cs="Times New Roman"/>
        </w:rPr>
        <w:t xml:space="preserve"> D</w:t>
      </w:r>
      <w:r w:rsidR="00D22EDD">
        <w:rPr>
          <w:rFonts w:ascii="Times New Roman" w:hAnsi="Times New Roman" w:cs="Times New Roman"/>
        </w:rPr>
        <w:t>.</w:t>
      </w:r>
      <w:r>
        <w:rPr>
          <w:rFonts w:ascii="Times New Roman" w:hAnsi="Times New Roman" w:cs="Times New Roman"/>
        </w:rPr>
        <w:t>J</w:t>
      </w:r>
      <w:r w:rsidR="00D22EDD">
        <w:rPr>
          <w:rFonts w:ascii="Times New Roman" w:hAnsi="Times New Roman" w:cs="Times New Roman"/>
        </w:rPr>
        <w:t>.</w:t>
      </w:r>
      <w:r>
        <w:rPr>
          <w:rFonts w:ascii="Times New Roman" w:hAnsi="Times New Roman" w:cs="Times New Roman"/>
        </w:rPr>
        <w:t xml:space="preserve"> and Lowry</w:t>
      </w:r>
      <w:r w:rsidR="00D22EDD">
        <w:rPr>
          <w:rFonts w:ascii="Times New Roman" w:hAnsi="Times New Roman" w:cs="Times New Roman"/>
        </w:rPr>
        <w:t>,</w:t>
      </w:r>
      <w:r>
        <w:rPr>
          <w:rFonts w:ascii="Times New Roman" w:hAnsi="Times New Roman" w:cs="Times New Roman"/>
        </w:rPr>
        <w:t xml:space="preserve"> C</w:t>
      </w:r>
      <w:r w:rsidR="00D22EDD">
        <w:rPr>
          <w:rFonts w:ascii="Times New Roman" w:hAnsi="Times New Roman" w:cs="Times New Roman"/>
        </w:rPr>
        <w:t>.</w:t>
      </w:r>
      <w:r>
        <w:rPr>
          <w:rFonts w:ascii="Times New Roman" w:hAnsi="Times New Roman" w:cs="Times New Roman"/>
        </w:rPr>
        <w:t xml:space="preserve"> 1988</w:t>
      </w:r>
      <w:r w:rsidR="00D22EDD">
        <w:rPr>
          <w:rFonts w:ascii="Times New Roman" w:hAnsi="Times New Roman" w:cs="Times New Roman"/>
        </w:rPr>
        <w:t>.</w:t>
      </w:r>
      <w:r w:rsidRPr="00804001">
        <w:rPr>
          <w:rFonts w:ascii="Times New Roman" w:hAnsi="Times New Roman" w:cs="Times New Roman"/>
        </w:rPr>
        <w:t xml:space="preserve"> The role of gender in leadership positions in female sport</w:t>
      </w:r>
      <w:r>
        <w:rPr>
          <w:rFonts w:ascii="Times New Roman" w:hAnsi="Times New Roman" w:cs="Times New Roman"/>
        </w:rPr>
        <w:t xml:space="preserve"> </w:t>
      </w:r>
      <w:r w:rsidRPr="00804001">
        <w:rPr>
          <w:rFonts w:ascii="Times New Roman" w:hAnsi="Times New Roman" w:cs="Times New Roman"/>
        </w:rPr>
        <w:t xml:space="preserve">programs in Texas colleges. </w:t>
      </w:r>
      <w:r w:rsidRPr="00451FF0">
        <w:rPr>
          <w:rFonts w:ascii="Times New Roman" w:hAnsi="Times New Roman" w:cs="Times New Roman"/>
          <w:i/>
        </w:rPr>
        <w:t>Journal of Sport Management</w:t>
      </w:r>
      <w:r w:rsidRPr="00804001">
        <w:rPr>
          <w:rFonts w:ascii="Times New Roman" w:hAnsi="Times New Roman" w:cs="Times New Roman"/>
        </w:rPr>
        <w:t>, 2, 106-117.</w:t>
      </w:r>
    </w:p>
    <w:p w14:paraId="4C7F3B96" w14:textId="14827CF7" w:rsidR="00624643" w:rsidRDefault="00624643" w:rsidP="00654548">
      <w:pPr>
        <w:spacing w:after="120" w:line="360" w:lineRule="auto"/>
        <w:ind w:left="567" w:hanging="567"/>
        <w:rPr>
          <w:rFonts w:ascii="Times New Roman" w:hAnsi="Times New Roman" w:cs="Times New Roman"/>
        </w:rPr>
      </w:pPr>
      <w:r w:rsidRPr="00624643">
        <w:rPr>
          <w:rFonts w:ascii="Times New Roman" w:hAnsi="Times New Roman" w:cs="Times New Roman"/>
        </w:rPr>
        <w:t>Lundy</w:t>
      </w:r>
      <w:r w:rsidR="00D22EDD">
        <w:rPr>
          <w:rFonts w:ascii="Times New Roman" w:hAnsi="Times New Roman" w:cs="Times New Roman"/>
        </w:rPr>
        <w:t>,</w:t>
      </w:r>
      <w:r>
        <w:rPr>
          <w:rFonts w:ascii="Times New Roman" w:hAnsi="Times New Roman" w:cs="Times New Roman"/>
        </w:rPr>
        <w:t xml:space="preserve"> L</w:t>
      </w:r>
      <w:r w:rsidR="00D22EDD">
        <w:rPr>
          <w:rFonts w:ascii="Times New Roman" w:hAnsi="Times New Roman" w:cs="Times New Roman"/>
        </w:rPr>
        <w:t>.</w:t>
      </w:r>
      <w:r w:rsidRPr="00624643">
        <w:rPr>
          <w:rFonts w:ascii="Times New Roman" w:hAnsi="Times New Roman" w:cs="Times New Roman"/>
        </w:rPr>
        <w:t xml:space="preserve"> 2007</w:t>
      </w:r>
      <w:r w:rsidR="00D22EDD">
        <w:rPr>
          <w:rFonts w:ascii="Times New Roman" w:hAnsi="Times New Roman" w:cs="Times New Roman"/>
        </w:rPr>
        <w:t>.</w:t>
      </w:r>
      <w:r w:rsidRPr="00624643">
        <w:rPr>
          <w:rFonts w:ascii="Times New Roman" w:hAnsi="Times New Roman" w:cs="Times New Roman"/>
        </w:rPr>
        <w:t xml:space="preserve"> ‘Voice’ is not enough: conceptualising Article 12 of the</w:t>
      </w:r>
      <w:r>
        <w:rPr>
          <w:rFonts w:ascii="Times New Roman" w:hAnsi="Times New Roman" w:cs="Times New Roman"/>
        </w:rPr>
        <w:t xml:space="preserve"> </w:t>
      </w:r>
      <w:r w:rsidRPr="00624643">
        <w:rPr>
          <w:rFonts w:ascii="Times New Roman" w:hAnsi="Times New Roman" w:cs="Times New Roman"/>
        </w:rPr>
        <w:t>United Nations Convention on the Rights of the Child, British E</w:t>
      </w:r>
      <w:r>
        <w:rPr>
          <w:rFonts w:ascii="Times New Roman" w:hAnsi="Times New Roman" w:cs="Times New Roman"/>
        </w:rPr>
        <w:t>ducational Research Journal, 33(</w:t>
      </w:r>
      <w:r w:rsidRPr="00624643">
        <w:rPr>
          <w:rFonts w:ascii="Times New Roman" w:hAnsi="Times New Roman" w:cs="Times New Roman"/>
        </w:rPr>
        <w:t>6</w:t>
      </w:r>
      <w:r>
        <w:rPr>
          <w:rFonts w:ascii="Times New Roman" w:hAnsi="Times New Roman" w:cs="Times New Roman"/>
        </w:rPr>
        <w:t xml:space="preserve">), </w:t>
      </w:r>
      <w:r w:rsidRPr="00624643">
        <w:rPr>
          <w:rFonts w:ascii="Times New Roman" w:hAnsi="Times New Roman" w:cs="Times New Roman"/>
        </w:rPr>
        <w:t>927-942</w:t>
      </w:r>
      <w:r>
        <w:rPr>
          <w:rFonts w:ascii="Times New Roman" w:hAnsi="Times New Roman" w:cs="Times New Roman"/>
        </w:rPr>
        <w:t xml:space="preserve">. </w:t>
      </w:r>
    </w:p>
    <w:p w14:paraId="3889B5A3" w14:textId="6E9E2DDF" w:rsidR="003A315C" w:rsidRDefault="003A315C" w:rsidP="00654548">
      <w:pPr>
        <w:spacing w:after="120" w:line="360" w:lineRule="auto"/>
        <w:ind w:left="567" w:hanging="567"/>
        <w:rPr>
          <w:rFonts w:ascii="Times New Roman" w:hAnsi="Times New Roman" w:cs="Times New Roman"/>
        </w:rPr>
      </w:pPr>
      <w:r w:rsidRPr="003A315C">
        <w:rPr>
          <w:rFonts w:ascii="Times New Roman" w:hAnsi="Times New Roman" w:cs="Times New Roman"/>
        </w:rPr>
        <w:t>Mez, J., Daneshvar, D.H., Kiernan, P.T., Abdolmohammadi, B., Alvarez, V.E., Huber, B.R., Alosco, M.L., Solomon, T.M., Nowinski, C.J., McHale, L. and Cormier, K.A., 2017. Clinicopathological evaluation of chronic traumatic encephalopathy in players of American football. Jama, 318(4), pp.360-370.</w:t>
      </w:r>
    </w:p>
    <w:p w14:paraId="4047B990" w14:textId="53CBBD37" w:rsidR="00624643" w:rsidRDefault="00624643" w:rsidP="00654548">
      <w:pPr>
        <w:spacing w:after="120" w:line="360" w:lineRule="auto"/>
        <w:ind w:left="567" w:hanging="567"/>
        <w:rPr>
          <w:rFonts w:ascii="Times New Roman" w:hAnsi="Times New Roman" w:cs="Times New Roman"/>
        </w:rPr>
      </w:pPr>
      <w:r>
        <w:rPr>
          <w:rFonts w:ascii="Times New Roman" w:hAnsi="Times New Roman" w:cs="Times New Roman"/>
        </w:rPr>
        <w:t>Morrow</w:t>
      </w:r>
      <w:r w:rsidR="00D22EDD">
        <w:rPr>
          <w:rFonts w:ascii="Times New Roman" w:hAnsi="Times New Roman" w:cs="Times New Roman"/>
        </w:rPr>
        <w:t>,</w:t>
      </w:r>
      <w:r>
        <w:rPr>
          <w:rFonts w:ascii="Times New Roman" w:hAnsi="Times New Roman" w:cs="Times New Roman"/>
        </w:rPr>
        <w:t xml:space="preserve"> V</w:t>
      </w:r>
      <w:r w:rsidR="00D22EDD">
        <w:rPr>
          <w:rFonts w:ascii="Times New Roman" w:hAnsi="Times New Roman" w:cs="Times New Roman"/>
        </w:rPr>
        <w:t>.</w:t>
      </w:r>
      <w:r w:rsidRPr="00624643">
        <w:rPr>
          <w:rFonts w:ascii="Times New Roman" w:hAnsi="Times New Roman" w:cs="Times New Roman"/>
        </w:rPr>
        <w:t xml:space="preserve"> 1999</w:t>
      </w:r>
      <w:r w:rsidR="00D22EDD">
        <w:rPr>
          <w:rFonts w:ascii="Times New Roman" w:hAnsi="Times New Roman" w:cs="Times New Roman"/>
        </w:rPr>
        <w:t>.</w:t>
      </w:r>
      <w:r w:rsidRPr="00624643">
        <w:rPr>
          <w:rFonts w:ascii="Times New Roman" w:hAnsi="Times New Roman" w:cs="Times New Roman"/>
        </w:rPr>
        <w:t xml:space="preserve"> ‘We are people too’: children and young people’s perspectives on children’s</w:t>
      </w:r>
      <w:r>
        <w:rPr>
          <w:rFonts w:ascii="Times New Roman" w:hAnsi="Times New Roman" w:cs="Times New Roman"/>
        </w:rPr>
        <w:t xml:space="preserve"> </w:t>
      </w:r>
      <w:r w:rsidRPr="00624643">
        <w:rPr>
          <w:rFonts w:ascii="Times New Roman" w:hAnsi="Times New Roman" w:cs="Times New Roman"/>
        </w:rPr>
        <w:t xml:space="preserve">rights and decision-making in England, </w:t>
      </w:r>
      <w:r w:rsidRPr="00451FF0">
        <w:rPr>
          <w:rFonts w:ascii="Times New Roman" w:hAnsi="Times New Roman" w:cs="Times New Roman"/>
          <w:i/>
        </w:rPr>
        <w:t>International Journal of Children’s Rights</w:t>
      </w:r>
      <w:r w:rsidRPr="00624643">
        <w:rPr>
          <w:rFonts w:ascii="Times New Roman" w:hAnsi="Times New Roman" w:cs="Times New Roman"/>
        </w:rPr>
        <w:t>, 7, 149–170</w:t>
      </w:r>
      <w:r w:rsidR="00752660">
        <w:rPr>
          <w:rFonts w:ascii="Times New Roman" w:hAnsi="Times New Roman" w:cs="Times New Roman"/>
        </w:rPr>
        <w:t xml:space="preserve">. </w:t>
      </w:r>
    </w:p>
    <w:p w14:paraId="5BBE2A67" w14:textId="4C8F00A6" w:rsidR="00752660" w:rsidRDefault="00752660" w:rsidP="00654548">
      <w:pPr>
        <w:spacing w:after="120" w:line="360" w:lineRule="auto"/>
        <w:ind w:left="567" w:hanging="567"/>
        <w:rPr>
          <w:rFonts w:ascii="Times New Roman" w:hAnsi="Times New Roman" w:cs="Times New Roman"/>
        </w:rPr>
      </w:pPr>
      <w:r>
        <w:rPr>
          <w:rFonts w:ascii="Times New Roman" w:hAnsi="Times New Roman" w:cs="Times New Roman"/>
        </w:rPr>
        <w:t>National Youth Council</w:t>
      </w:r>
      <w:r w:rsidR="00D22EDD">
        <w:rPr>
          <w:rFonts w:ascii="Times New Roman" w:hAnsi="Times New Roman" w:cs="Times New Roman"/>
        </w:rPr>
        <w:t>.</w:t>
      </w:r>
      <w:r>
        <w:rPr>
          <w:rFonts w:ascii="Times New Roman" w:hAnsi="Times New Roman" w:cs="Times New Roman"/>
        </w:rPr>
        <w:t xml:space="preserve"> 2011. Youth Survey 2010: Your Game, Your Voice, Get it Heard! Retrieved on January 26, 2016 from: </w:t>
      </w:r>
      <w:hyperlink r:id="rId10" w:history="1">
        <w:r w:rsidRPr="00E12E48">
          <w:rPr>
            <w:rStyle w:val="Hyperlink"/>
            <w:rFonts w:ascii="Times New Roman" w:hAnsi="Times New Roman" w:cs="Times New Roman"/>
          </w:rPr>
          <w:t>http://adam-white.org/resources/Your%20Voice%20Your%20Say%20-%20NYC%20Report%202011%20AW.pdf</w:t>
        </w:r>
      </w:hyperlink>
      <w:r>
        <w:rPr>
          <w:rFonts w:ascii="Times New Roman" w:hAnsi="Times New Roman" w:cs="Times New Roman"/>
        </w:rPr>
        <w:t xml:space="preserve"> </w:t>
      </w:r>
    </w:p>
    <w:p w14:paraId="39E5C7AD" w14:textId="2518C3E3" w:rsidR="006945BA" w:rsidRDefault="006945BA" w:rsidP="00654548">
      <w:pPr>
        <w:spacing w:after="120" w:line="360" w:lineRule="auto"/>
        <w:ind w:left="567" w:hanging="567"/>
        <w:rPr>
          <w:rFonts w:ascii="Times New Roman" w:hAnsi="Times New Roman" w:cs="Times New Roman"/>
        </w:rPr>
      </w:pPr>
      <w:r>
        <w:rPr>
          <w:rFonts w:ascii="Times New Roman" w:hAnsi="Times New Roman" w:cs="Times New Roman"/>
        </w:rPr>
        <w:t>Newig</w:t>
      </w:r>
      <w:r w:rsidR="00D22EDD">
        <w:rPr>
          <w:rFonts w:ascii="Times New Roman" w:hAnsi="Times New Roman" w:cs="Times New Roman"/>
        </w:rPr>
        <w:t>,</w:t>
      </w:r>
      <w:r>
        <w:rPr>
          <w:rFonts w:ascii="Times New Roman" w:hAnsi="Times New Roman" w:cs="Times New Roman"/>
        </w:rPr>
        <w:t xml:space="preserve"> J</w:t>
      </w:r>
      <w:r w:rsidR="00D22EDD">
        <w:rPr>
          <w:rFonts w:ascii="Times New Roman" w:hAnsi="Times New Roman" w:cs="Times New Roman"/>
        </w:rPr>
        <w:t>.</w:t>
      </w:r>
      <w:r>
        <w:rPr>
          <w:rFonts w:ascii="Times New Roman" w:hAnsi="Times New Roman" w:cs="Times New Roman"/>
        </w:rPr>
        <w:t xml:space="preserve"> and Fritsch</w:t>
      </w:r>
      <w:r w:rsidR="00D22EDD">
        <w:rPr>
          <w:rFonts w:ascii="Times New Roman" w:hAnsi="Times New Roman" w:cs="Times New Roman"/>
        </w:rPr>
        <w:t>,</w:t>
      </w:r>
      <w:r>
        <w:rPr>
          <w:rFonts w:ascii="Times New Roman" w:hAnsi="Times New Roman" w:cs="Times New Roman"/>
        </w:rPr>
        <w:t xml:space="preserve"> O</w:t>
      </w:r>
      <w:r w:rsidR="00D22EDD">
        <w:rPr>
          <w:rFonts w:ascii="Times New Roman" w:hAnsi="Times New Roman" w:cs="Times New Roman"/>
        </w:rPr>
        <w:t>.</w:t>
      </w:r>
      <w:r w:rsidRPr="006945BA">
        <w:rPr>
          <w:rFonts w:ascii="Times New Roman" w:hAnsi="Times New Roman" w:cs="Times New Roman"/>
        </w:rPr>
        <w:t xml:space="preserve"> </w:t>
      </w:r>
      <w:r>
        <w:rPr>
          <w:rFonts w:ascii="Times New Roman" w:hAnsi="Times New Roman" w:cs="Times New Roman"/>
        </w:rPr>
        <w:t>2009</w:t>
      </w:r>
      <w:r w:rsidR="00D22EDD">
        <w:rPr>
          <w:rFonts w:ascii="Times New Roman" w:hAnsi="Times New Roman" w:cs="Times New Roman"/>
        </w:rPr>
        <w:t>.</w:t>
      </w:r>
      <w:r w:rsidRPr="006945BA">
        <w:rPr>
          <w:rFonts w:ascii="Times New Roman" w:hAnsi="Times New Roman" w:cs="Times New Roman"/>
        </w:rPr>
        <w:t xml:space="preserve"> Environmental governance: participatory, multi-level - and effective?</w:t>
      </w:r>
      <w:r>
        <w:rPr>
          <w:rFonts w:ascii="Times New Roman" w:hAnsi="Times New Roman" w:cs="Times New Roman"/>
        </w:rPr>
        <w:t xml:space="preserve"> </w:t>
      </w:r>
      <w:r w:rsidRPr="00451FF0">
        <w:rPr>
          <w:rFonts w:ascii="Times New Roman" w:hAnsi="Times New Roman" w:cs="Times New Roman"/>
          <w:i/>
        </w:rPr>
        <w:t>Environmental policy and governance</w:t>
      </w:r>
      <w:r w:rsidRPr="006945BA">
        <w:rPr>
          <w:rFonts w:ascii="Times New Roman" w:hAnsi="Times New Roman" w:cs="Times New Roman"/>
        </w:rPr>
        <w:t>, 19 (3), 197–214.</w:t>
      </w:r>
    </w:p>
    <w:p w14:paraId="453D94C2" w14:textId="5208CAB6" w:rsidR="00D10817" w:rsidRDefault="00D10817" w:rsidP="00654548">
      <w:pPr>
        <w:spacing w:after="120" w:line="360" w:lineRule="auto"/>
        <w:ind w:left="567" w:hanging="567"/>
        <w:rPr>
          <w:rFonts w:ascii="Times New Roman" w:hAnsi="Times New Roman" w:cs="Times New Roman"/>
        </w:rPr>
      </w:pPr>
      <w:r>
        <w:rPr>
          <w:rFonts w:ascii="Times New Roman" w:hAnsi="Times New Roman" w:cs="Times New Roman"/>
        </w:rPr>
        <w:t>Orton</w:t>
      </w:r>
      <w:r w:rsidR="00D22EDD">
        <w:rPr>
          <w:rFonts w:ascii="Times New Roman" w:hAnsi="Times New Roman" w:cs="Times New Roman"/>
        </w:rPr>
        <w:t>,</w:t>
      </w:r>
      <w:r>
        <w:rPr>
          <w:rFonts w:ascii="Times New Roman" w:hAnsi="Times New Roman" w:cs="Times New Roman"/>
        </w:rPr>
        <w:t xml:space="preserve"> N</w:t>
      </w:r>
      <w:r w:rsidR="00D22EDD">
        <w:rPr>
          <w:rFonts w:ascii="Times New Roman" w:hAnsi="Times New Roman" w:cs="Times New Roman"/>
        </w:rPr>
        <w:t>.</w:t>
      </w:r>
      <w:r>
        <w:rPr>
          <w:rFonts w:ascii="Times New Roman" w:hAnsi="Times New Roman" w:cs="Times New Roman"/>
        </w:rPr>
        <w:t xml:space="preserve"> 2015</w:t>
      </w:r>
      <w:r w:rsidR="00D22EDD">
        <w:rPr>
          <w:rFonts w:ascii="Times New Roman" w:hAnsi="Times New Roman" w:cs="Times New Roman"/>
        </w:rPr>
        <w:t>.</w:t>
      </w:r>
      <w:r>
        <w:rPr>
          <w:rFonts w:ascii="Times New Roman" w:hAnsi="Times New Roman" w:cs="Times New Roman"/>
        </w:rPr>
        <w:t xml:space="preserve"> </w:t>
      </w:r>
      <w:r w:rsidRPr="00D10817">
        <w:rPr>
          <w:rFonts w:ascii="Times New Roman" w:hAnsi="Times New Roman" w:cs="Times New Roman"/>
        </w:rPr>
        <w:t>Effecting Change within the ERFSU</w:t>
      </w:r>
      <w:r>
        <w:rPr>
          <w:rFonts w:ascii="Times New Roman" w:hAnsi="Times New Roman" w:cs="Times New Roman"/>
        </w:rPr>
        <w:t xml:space="preserve">: </w:t>
      </w:r>
      <w:r w:rsidRPr="00D10817">
        <w:rPr>
          <w:rFonts w:ascii="Times New Roman" w:hAnsi="Times New Roman" w:cs="Times New Roman"/>
        </w:rPr>
        <w:t>Report to ERFSU Executive Committee – 7th June 2015</w:t>
      </w:r>
      <w:r>
        <w:rPr>
          <w:rFonts w:ascii="Times New Roman" w:hAnsi="Times New Roman" w:cs="Times New Roman"/>
        </w:rPr>
        <w:t xml:space="preserve">. London: Rugby Football Union. </w:t>
      </w:r>
    </w:p>
    <w:p w14:paraId="15D3CABF" w14:textId="46225426" w:rsidR="00624643" w:rsidRDefault="00D10817" w:rsidP="00654548">
      <w:pPr>
        <w:spacing w:after="120" w:line="360" w:lineRule="auto"/>
        <w:ind w:left="567" w:hanging="567"/>
        <w:rPr>
          <w:rFonts w:ascii="Times New Roman" w:hAnsi="Times New Roman" w:cs="Times New Roman"/>
        </w:rPr>
      </w:pPr>
      <w:r>
        <w:rPr>
          <w:rFonts w:ascii="Times New Roman" w:hAnsi="Times New Roman" w:cs="Times New Roman"/>
        </w:rPr>
        <w:t>Pollock</w:t>
      </w:r>
      <w:r w:rsidR="00D22EDD">
        <w:rPr>
          <w:rFonts w:ascii="Times New Roman" w:hAnsi="Times New Roman" w:cs="Times New Roman"/>
        </w:rPr>
        <w:t>,</w:t>
      </w:r>
      <w:r>
        <w:rPr>
          <w:rFonts w:ascii="Times New Roman" w:hAnsi="Times New Roman" w:cs="Times New Roman"/>
        </w:rPr>
        <w:t xml:space="preserve"> A</w:t>
      </w:r>
      <w:r w:rsidR="00D22EDD">
        <w:rPr>
          <w:rFonts w:ascii="Times New Roman" w:hAnsi="Times New Roman" w:cs="Times New Roman"/>
        </w:rPr>
        <w:t>.</w:t>
      </w:r>
      <w:r>
        <w:rPr>
          <w:rFonts w:ascii="Times New Roman" w:hAnsi="Times New Roman" w:cs="Times New Roman"/>
        </w:rPr>
        <w:t xml:space="preserve"> 2014</w:t>
      </w:r>
      <w:r w:rsidR="00D22EDD">
        <w:rPr>
          <w:rFonts w:ascii="Times New Roman" w:hAnsi="Times New Roman" w:cs="Times New Roman"/>
        </w:rPr>
        <w:t>.</w:t>
      </w:r>
      <w:r w:rsidR="00624643" w:rsidRPr="005E50A2">
        <w:rPr>
          <w:rFonts w:ascii="Times New Roman" w:hAnsi="Times New Roman" w:cs="Times New Roman"/>
        </w:rPr>
        <w:t xml:space="preserve"> </w:t>
      </w:r>
      <w:r w:rsidR="00624643" w:rsidRPr="007B1B25">
        <w:rPr>
          <w:rFonts w:ascii="Times New Roman" w:hAnsi="Times New Roman" w:cs="Times New Roman"/>
          <w:i/>
        </w:rPr>
        <w:t>Tackling Rugby: What Every Parent Should Know</w:t>
      </w:r>
      <w:r w:rsidR="00292409">
        <w:rPr>
          <w:rFonts w:ascii="Times New Roman" w:hAnsi="Times New Roman" w:cs="Times New Roman"/>
          <w:i/>
        </w:rPr>
        <w:t xml:space="preserve"> about injuries</w:t>
      </w:r>
      <w:r w:rsidR="00624643" w:rsidRPr="005E50A2">
        <w:rPr>
          <w:rFonts w:ascii="Times New Roman" w:hAnsi="Times New Roman" w:cs="Times New Roman"/>
        </w:rPr>
        <w:t>. Verso Books.</w:t>
      </w:r>
    </w:p>
    <w:p w14:paraId="6BE6CC85" w14:textId="7BC682B2" w:rsidR="00375ABE" w:rsidRDefault="00375ABE" w:rsidP="00654548">
      <w:pPr>
        <w:spacing w:after="120" w:line="360" w:lineRule="auto"/>
        <w:ind w:left="567" w:hanging="567"/>
        <w:rPr>
          <w:rFonts w:ascii="Times New Roman" w:hAnsi="Times New Roman" w:cs="Times New Roman"/>
        </w:rPr>
      </w:pPr>
      <w:r w:rsidRPr="00375ABE">
        <w:rPr>
          <w:rFonts w:ascii="Times New Roman" w:hAnsi="Times New Roman" w:cs="Times New Roman"/>
        </w:rPr>
        <w:t>Pollock, A.M., White, A.J. and Kirkwood, G., 2017. Evidence in support of the call to ban the tackle and harmful contact in school rugby: a response to World Rugby. Br J Sports Med, pp.bjsports-2016.</w:t>
      </w:r>
    </w:p>
    <w:p w14:paraId="12E54317" w14:textId="143DD9F1" w:rsidR="00BE5A33" w:rsidRDefault="00BE5A33" w:rsidP="00654548">
      <w:pPr>
        <w:spacing w:after="120" w:line="360" w:lineRule="auto"/>
        <w:ind w:left="567" w:hanging="567"/>
        <w:rPr>
          <w:rFonts w:ascii="Times New Roman" w:hAnsi="Times New Roman" w:cs="Times New Roman"/>
        </w:rPr>
      </w:pPr>
      <w:r>
        <w:rPr>
          <w:rFonts w:ascii="Times New Roman" w:hAnsi="Times New Roman" w:cs="Times New Roman"/>
        </w:rPr>
        <w:t>Robinson</w:t>
      </w:r>
      <w:r w:rsidR="00D22EDD">
        <w:rPr>
          <w:rFonts w:ascii="Times New Roman" w:hAnsi="Times New Roman" w:cs="Times New Roman"/>
        </w:rPr>
        <w:t>,</w:t>
      </w:r>
      <w:r>
        <w:rPr>
          <w:rFonts w:ascii="Times New Roman" w:hAnsi="Times New Roman" w:cs="Times New Roman"/>
        </w:rPr>
        <w:t xml:space="preserve"> C</w:t>
      </w:r>
      <w:r w:rsidR="00D22EDD">
        <w:rPr>
          <w:rFonts w:ascii="Times New Roman" w:hAnsi="Times New Roman" w:cs="Times New Roman"/>
        </w:rPr>
        <w:t>.</w:t>
      </w:r>
      <w:r>
        <w:rPr>
          <w:rFonts w:ascii="Times New Roman" w:hAnsi="Times New Roman" w:cs="Times New Roman"/>
        </w:rPr>
        <w:t xml:space="preserve"> and Taylor</w:t>
      </w:r>
      <w:r w:rsidR="00D22EDD">
        <w:rPr>
          <w:rFonts w:ascii="Times New Roman" w:hAnsi="Times New Roman" w:cs="Times New Roman"/>
        </w:rPr>
        <w:t>,</w:t>
      </w:r>
      <w:r w:rsidRPr="00BE5A33">
        <w:rPr>
          <w:rFonts w:ascii="Times New Roman" w:hAnsi="Times New Roman" w:cs="Times New Roman"/>
        </w:rPr>
        <w:t xml:space="preserve"> C</w:t>
      </w:r>
      <w:r w:rsidR="00D22EDD">
        <w:rPr>
          <w:rFonts w:ascii="Times New Roman" w:hAnsi="Times New Roman" w:cs="Times New Roman"/>
        </w:rPr>
        <w:t>.</w:t>
      </w:r>
      <w:r>
        <w:rPr>
          <w:rFonts w:ascii="Times New Roman" w:hAnsi="Times New Roman" w:cs="Times New Roman"/>
        </w:rPr>
        <w:t xml:space="preserve"> 2007</w:t>
      </w:r>
      <w:r w:rsidR="00D22EDD">
        <w:rPr>
          <w:rFonts w:ascii="Times New Roman" w:hAnsi="Times New Roman" w:cs="Times New Roman"/>
        </w:rPr>
        <w:t>.</w:t>
      </w:r>
      <w:r w:rsidRPr="00BE5A33">
        <w:rPr>
          <w:rFonts w:ascii="Times New Roman" w:hAnsi="Times New Roman" w:cs="Times New Roman"/>
        </w:rPr>
        <w:t xml:space="preserve"> Theorizing student voice: Values and perspectives. </w:t>
      </w:r>
      <w:r w:rsidRPr="00451FF0">
        <w:rPr>
          <w:rFonts w:ascii="Times New Roman" w:hAnsi="Times New Roman" w:cs="Times New Roman"/>
          <w:i/>
        </w:rPr>
        <w:t>Improving schools</w:t>
      </w:r>
      <w:r w:rsidRPr="00BE5A33">
        <w:rPr>
          <w:rFonts w:ascii="Times New Roman" w:hAnsi="Times New Roman" w:cs="Times New Roman"/>
        </w:rPr>
        <w:t>, 10(1), 5-17.</w:t>
      </w:r>
    </w:p>
    <w:p w14:paraId="72F3B2A9" w14:textId="30B0BF6A" w:rsidR="00D113DA" w:rsidRDefault="00D113DA" w:rsidP="00654548">
      <w:pPr>
        <w:spacing w:after="120" w:line="360" w:lineRule="auto"/>
        <w:ind w:left="567" w:hanging="567"/>
        <w:rPr>
          <w:rFonts w:ascii="Times New Roman" w:hAnsi="Times New Roman" w:cs="Times New Roman"/>
        </w:rPr>
      </w:pPr>
      <w:r>
        <w:rPr>
          <w:rFonts w:ascii="Times New Roman" w:hAnsi="Times New Roman" w:cs="Times New Roman"/>
        </w:rPr>
        <w:t>Rugby Football Union</w:t>
      </w:r>
      <w:r w:rsidR="00D22EDD">
        <w:rPr>
          <w:rFonts w:ascii="Times New Roman" w:hAnsi="Times New Roman" w:cs="Times New Roman"/>
        </w:rPr>
        <w:t>.</w:t>
      </w:r>
      <w:r>
        <w:rPr>
          <w:rFonts w:ascii="Times New Roman" w:hAnsi="Times New Roman" w:cs="Times New Roman"/>
        </w:rPr>
        <w:t xml:space="preserve"> 2015a</w:t>
      </w:r>
      <w:r w:rsidR="00D22EDD">
        <w:rPr>
          <w:rFonts w:ascii="Times New Roman" w:hAnsi="Times New Roman" w:cs="Times New Roman"/>
        </w:rPr>
        <w:t>.</w:t>
      </w:r>
      <w:r>
        <w:rPr>
          <w:rFonts w:ascii="Times New Roman" w:hAnsi="Times New Roman" w:cs="Times New Roman"/>
        </w:rPr>
        <w:t xml:space="preserve"> About the RFU. Retrieved on January 26, 2016 from </w:t>
      </w:r>
      <w:hyperlink r:id="rId11" w:history="1">
        <w:r w:rsidRPr="00E12E48">
          <w:rPr>
            <w:rStyle w:val="Hyperlink"/>
            <w:rFonts w:ascii="Times New Roman" w:hAnsi="Times New Roman" w:cs="Times New Roman"/>
          </w:rPr>
          <w:t>http://www.englandrugby.com/about-the-rfu/</w:t>
        </w:r>
      </w:hyperlink>
      <w:r>
        <w:rPr>
          <w:rFonts w:ascii="Times New Roman" w:hAnsi="Times New Roman" w:cs="Times New Roman"/>
        </w:rPr>
        <w:t xml:space="preserve">. </w:t>
      </w:r>
    </w:p>
    <w:p w14:paraId="64A87EC2" w14:textId="6D83F5CF" w:rsidR="00D113DA" w:rsidRDefault="00D113DA" w:rsidP="00654548">
      <w:pPr>
        <w:spacing w:after="120" w:line="360" w:lineRule="auto"/>
        <w:ind w:left="567" w:hanging="567"/>
        <w:rPr>
          <w:rFonts w:ascii="Times New Roman" w:hAnsi="Times New Roman" w:cs="Times New Roman"/>
        </w:rPr>
      </w:pPr>
      <w:r>
        <w:rPr>
          <w:rFonts w:ascii="Times New Roman" w:hAnsi="Times New Roman" w:cs="Times New Roman"/>
        </w:rPr>
        <w:t>Rugby Football Union</w:t>
      </w:r>
      <w:r w:rsidR="00D22EDD">
        <w:rPr>
          <w:rFonts w:ascii="Times New Roman" w:hAnsi="Times New Roman" w:cs="Times New Roman"/>
        </w:rPr>
        <w:t>.</w:t>
      </w:r>
      <w:r>
        <w:rPr>
          <w:rFonts w:ascii="Times New Roman" w:hAnsi="Times New Roman" w:cs="Times New Roman"/>
        </w:rPr>
        <w:t xml:space="preserve"> 2015b</w:t>
      </w:r>
      <w:r w:rsidR="00D22EDD">
        <w:rPr>
          <w:rFonts w:ascii="Times New Roman" w:hAnsi="Times New Roman" w:cs="Times New Roman"/>
        </w:rPr>
        <w:t>.</w:t>
      </w:r>
      <w:r>
        <w:rPr>
          <w:rFonts w:ascii="Times New Roman" w:hAnsi="Times New Roman" w:cs="Times New Roman"/>
        </w:rPr>
        <w:t xml:space="preserve"> 2015-16 Handbook. London: Rugby Football Union. </w:t>
      </w:r>
    </w:p>
    <w:p w14:paraId="701A1AF3" w14:textId="33B6AD60" w:rsidR="00A038FD" w:rsidRDefault="00A038FD" w:rsidP="00654548">
      <w:pPr>
        <w:spacing w:after="120" w:line="360" w:lineRule="auto"/>
        <w:ind w:left="567" w:hanging="567"/>
        <w:rPr>
          <w:rFonts w:ascii="Times New Roman" w:hAnsi="Times New Roman" w:cs="Times New Roman"/>
        </w:rPr>
      </w:pPr>
      <w:r>
        <w:rPr>
          <w:rFonts w:ascii="Times New Roman" w:hAnsi="Times New Roman" w:cs="Times New Roman"/>
        </w:rPr>
        <w:t>Sartore</w:t>
      </w:r>
      <w:r w:rsidR="005C463A">
        <w:rPr>
          <w:rFonts w:ascii="Times New Roman" w:hAnsi="Times New Roman" w:cs="Times New Roman"/>
        </w:rPr>
        <w:t>,</w:t>
      </w:r>
      <w:r>
        <w:rPr>
          <w:rFonts w:ascii="Times New Roman" w:hAnsi="Times New Roman" w:cs="Times New Roman"/>
        </w:rPr>
        <w:t xml:space="preserve"> M</w:t>
      </w:r>
      <w:r w:rsidR="005C463A">
        <w:rPr>
          <w:rFonts w:ascii="Times New Roman" w:hAnsi="Times New Roman" w:cs="Times New Roman"/>
        </w:rPr>
        <w:t>.</w:t>
      </w:r>
      <w:r>
        <w:rPr>
          <w:rFonts w:ascii="Times New Roman" w:hAnsi="Times New Roman" w:cs="Times New Roman"/>
        </w:rPr>
        <w:t>L</w:t>
      </w:r>
      <w:r w:rsidR="005C463A">
        <w:rPr>
          <w:rFonts w:ascii="Times New Roman" w:hAnsi="Times New Roman" w:cs="Times New Roman"/>
        </w:rPr>
        <w:t>.</w:t>
      </w:r>
      <w:r>
        <w:rPr>
          <w:rFonts w:ascii="Times New Roman" w:hAnsi="Times New Roman" w:cs="Times New Roman"/>
        </w:rPr>
        <w:t xml:space="preserve"> and Cunningham</w:t>
      </w:r>
      <w:r w:rsidR="005C463A">
        <w:rPr>
          <w:rFonts w:ascii="Times New Roman" w:hAnsi="Times New Roman" w:cs="Times New Roman"/>
        </w:rPr>
        <w:t>,</w:t>
      </w:r>
      <w:r>
        <w:rPr>
          <w:rFonts w:ascii="Times New Roman" w:hAnsi="Times New Roman" w:cs="Times New Roman"/>
        </w:rPr>
        <w:t xml:space="preserve"> G</w:t>
      </w:r>
      <w:r w:rsidR="005C463A">
        <w:rPr>
          <w:rFonts w:ascii="Times New Roman" w:hAnsi="Times New Roman" w:cs="Times New Roman"/>
        </w:rPr>
        <w:t>.</w:t>
      </w:r>
      <w:r>
        <w:rPr>
          <w:rFonts w:ascii="Times New Roman" w:hAnsi="Times New Roman" w:cs="Times New Roman"/>
        </w:rPr>
        <w:t>B</w:t>
      </w:r>
      <w:r w:rsidR="005C463A">
        <w:rPr>
          <w:rFonts w:ascii="Times New Roman" w:hAnsi="Times New Roman" w:cs="Times New Roman"/>
        </w:rPr>
        <w:t>.</w:t>
      </w:r>
      <w:r>
        <w:rPr>
          <w:rFonts w:ascii="Times New Roman" w:hAnsi="Times New Roman" w:cs="Times New Roman"/>
        </w:rPr>
        <w:t xml:space="preserve"> 2007</w:t>
      </w:r>
      <w:r w:rsidR="005C463A">
        <w:rPr>
          <w:rFonts w:ascii="Times New Roman" w:hAnsi="Times New Roman" w:cs="Times New Roman"/>
        </w:rPr>
        <w:t>.</w:t>
      </w:r>
      <w:r w:rsidRPr="00A038FD">
        <w:rPr>
          <w:rFonts w:ascii="Times New Roman" w:hAnsi="Times New Roman" w:cs="Times New Roman"/>
        </w:rPr>
        <w:t xml:space="preserve"> Explaining the under-representation of women in leadership positions of sports</w:t>
      </w:r>
      <w:r>
        <w:rPr>
          <w:rFonts w:ascii="Times New Roman" w:hAnsi="Times New Roman" w:cs="Times New Roman"/>
        </w:rPr>
        <w:t xml:space="preserve"> </w:t>
      </w:r>
      <w:r w:rsidRPr="00A038FD">
        <w:rPr>
          <w:rFonts w:ascii="Times New Roman" w:hAnsi="Times New Roman" w:cs="Times New Roman"/>
        </w:rPr>
        <w:t xml:space="preserve">organizations: A symbolic interactionist perspective. </w:t>
      </w:r>
      <w:r w:rsidRPr="00451FF0">
        <w:rPr>
          <w:rFonts w:ascii="Times New Roman" w:hAnsi="Times New Roman" w:cs="Times New Roman"/>
          <w:i/>
        </w:rPr>
        <w:t>Quest</w:t>
      </w:r>
      <w:r w:rsidRPr="00A038FD">
        <w:rPr>
          <w:rFonts w:ascii="Times New Roman" w:hAnsi="Times New Roman" w:cs="Times New Roman"/>
        </w:rPr>
        <w:t>, 59, 244–265.</w:t>
      </w:r>
    </w:p>
    <w:p w14:paraId="77078DF1" w14:textId="4B61FF1C" w:rsidR="00757917" w:rsidRDefault="00757917" w:rsidP="00654548">
      <w:pPr>
        <w:spacing w:after="120" w:line="360" w:lineRule="auto"/>
        <w:ind w:left="567" w:hanging="567"/>
        <w:rPr>
          <w:rFonts w:ascii="Times New Roman" w:hAnsi="Times New Roman" w:cs="Times New Roman"/>
        </w:rPr>
      </w:pPr>
      <w:r>
        <w:rPr>
          <w:rFonts w:ascii="Times New Roman" w:hAnsi="Times New Roman" w:cs="Times New Roman"/>
        </w:rPr>
        <w:t>Shaw</w:t>
      </w:r>
      <w:r w:rsidR="005C463A">
        <w:rPr>
          <w:rFonts w:ascii="Times New Roman" w:hAnsi="Times New Roman" w:cs="Times New Roman"/>
        </w:rPr>
        <w:t>,</w:t>
      </w:r>
      <w:r>
        <w:rPr>
          <w:rFonts w:ascii="Times New Roman" w:hAnsi="Times New Roman" w:cs="Times New Roman"/>
        </w:rPr>
        <w:t xml:space="preserve"> S</w:t>
      </w:r>
      <w:r w:rsidR="005C463A">
        <w:rPr>
          <w:rFonts w:ascii="Times New Roman" w:hAnsi="Times New Roman" w:cs="Times New Roman"/>
        </w:rPr>
        <w:t>.</w:t>
      </w:r>
      <w:r>
        <w:rPr>
          <w:rFonts w:ascii="Times New Roman" w:hAnsi="Times New Roman" w:cs="Times New Roman"/>
        </w:rPr>
        <w:t xml:space="preserve"> and Hoeber</w:t>
      </w:r>
      <w:r w:rsidR="005C463A">
        <w:rPr>
          <w:rFonts w:ascii="Times New Roman" w:hAnsi="Times New Roman" w:cs="Times New Roman"/>
        </w:rPr>
        <w:t>,</w:t>
      </w:r>
      <w:r>
        <w:rPr>
          <w:rFonts w:ascii="Times New Roman" w:hAnsi="Times New Roman" w:cs="Times New Roman"/>
        </w:rPr>
        <w:t xml:space="preserve"> L</w:t>
      </w:r>
      <w:r w:rsidR="005C463A">
        <w:rPr>
          <w:rFonts w:ascii="Times New Roman" w:hAnsi="Times New Roman" w:cs="Times New Roman"/>
        </w:rPr>
        <w:t>.</w:t>
      </w:r>
      <w:r>
        <w:rPr>
          <w:rFonts w:ascii="Times New Roman" w:hAnsi="Times New Roman" w:cs="Times New Roman"/>
        </w:rPr>
        <w:t xml:space="preserve"> 200</w:t>
      </w:r>
      <w:r w:rsidR="005C463A">
        <w:rPr>
          <w:rFonts w:ascii="Times New Roman" w:hAnsi="Times New Roman" w:cs="Times New Roman"/>
        </w:rPr>
        <w:t>3.</w:t>
      </w:r>
      <w:r w:rsidRPr="00757917">
        <w:rPr>
          <w:rFonts w:ascii="Times New Roman" w:hAnsi="Times New Roman" w:cs="Times New Roman"/>
        </w:rPr>
        <w:t xml:space="preserve"> “A strong man is direct and a direct woman is a bitch”:</w:t>
      </w:r>
      <w:r>
        <w:rPr>
          <w:rFonts w:ascii="Times New Roman" w:hAnsi="Times New Roman" w:cs="Times New Roman"/>
        </w:rPr>
        <w:t xml:space="preserve"> </w:t>
      </w:r>
      <w:r w:rsidRPr="00757917">
        <w:rPr>
          <w:rFonts w:ascii="Times New Roman" w:hAnsi="Times New Roman" w:cs="Times New Roman"/>
        </w:rPr>
        <w:t>Gendered discourses and their influence on employment roles in sport organizations.</w:t>
      </w:r>
      <w:r>
        <w:rPr>
          <w:rFonts w:ascii="Times New Roman" w:hAnsi="Times New Roman" w:cs="Times New Roman"/>
        </w:rPr>
        <w:t xml:space="preserve"> </w:t>
      </w:r>
      <w:r w:rsidRPr="00451FF0">
        <w:rPr>
          <w:rFonts w:ascii="Times New Roman" w:hAnsi="Times New Roman" w:cs="Times New Roman"/>
          <w:i/>
        </w:rPr>
        <w:t>Journal of Sport Management</w:t>
      </w:r>
      <w:r w:rsidRPr="00757917">
        <w:rPr>
          <w:rFonts w:ascii="Times New Roman" w:hAnsi="Times New Roman" w:cs="Times New Roman"/>
        </w:rPr>
        <w:t xml:space="preserve">, 17, 347-375. </w:t>
      </w:r>
    </w:p>
    <w:p w14:paraId="7F58EEEC" w14:textId="4370EDC8" w:rsidR="00C85F87" w:rsidRDefault="00C85F87" w:rsidP="00654548">
      <w:pPr>
        <w:spacing w:after="120" w:line="360" w:lineRule="auto"/>
        <w:ind w:left="567" w:hanging="567"/>
        <w:rPr>
          <w:rFonts w:ascii="Times New Roman" w:hAnsi="Times New Roman" w:cs="Times New Roman"/>
        </w:rPr>
      </w:pPr>
      <w:r>
        <w:rPr>
          <w:rFonts w:ascii="Times New Roman" w:hAnsi="Times New Roman" w:cs="Times New Roman"/>
        </w:rPr>
        <w:t>Shier</w:t>
      </w:r>
      <w:r w:rsidR="005C463A">
        <w:rPr>
          <w:rFonts w:ascii="Times New Roman" w:hAnsi="Times New Roman" w:cs="Times New Roman"/>
        </w:rPr>
        <w:t>,</w:t>
      </w:r>
      <w:r w:rsidRPr="00C85F87">
        <w:rPr>
          <w:rFonts w:ascii="Times New Roman" w:hAnsi="Times New Roman" w:cs="Times New Roman"/>
        </w:rPr>
        <w:t xml:space="preserve"> </w:t>
      </w:r>
      <w:r>
        <w:rPr>
          <w:rFonts w:ascii="Times New Roman" w:hAnsi="Times New Roman" w:cs="Times New Roman"/>
        </w:rPr>
        <w:t>H</w:t>
      </w:r>
      <w:r w:rsidR="005C463A">
        <w:rPr>
          <w:rFonts w:ascii="Times New Roman" w:hAnsi="Times New Roman" w:cs="Times New Roman"/>
        </w:rPr>
        <w:t>.</w:t>
      </w:r>
      <w:r>
        <w:rPr>
          <w:rFonts w:ascii="Times New Roman" w:hAnsi="Times New Roman" w:cs="Times New Roman"/>
        </w:rPr>
        <w:t xml:space="preserve"> 2001</w:t>
      </w:r>
      <w:r w:rsidR="005C463A">
        <w:rPr>
          <w:rFonts w:ascii="Times New Roman" w:hAnsi="Times New Roman" w:cs="Times New Roman"/>
        </w:rPr>
        <w:t>.</w:t>
      </w:r>
      <w:r w:rsidRPr="00C85F87">
        <w:rPr>
          <w:rFonts w:ascii="Times New Roman" w:hAnsi="Times New Roman" w:cs="Times New Roman"/>
        </w:rPr>
        <w:t xml:space="preserve"> Pathways to participation: openings, opportunities and obligations. </w:t>
      </w:r>
      <w:r w:rsidRPr="00451FF0">
        <w:rPr>
          <w:rFonts w:ascii="Times New Roman" w:hAnsi="Times New Roman" w:cs="Times New Roman"/>
          <w:i/>
        </w:rPr>
        <w:t xml:space="preserve">Children </w:t>
      </w:r>
      <w:r w:rsidR="00997F95">
        <w:rPr>
          <w:rFonts w:ascii="Times New Roman" w:hAnsi="Times New Roman" w:cs="Times New Roman"/>
          <w:i/>
        </w:rPr>
        <w:t>and</w:t>
      </w:r>
      <w:r w:rsidRPr="00451FF0">
        <w:rPr>
          <w:rFonts w:ascii="Times New Roman" w:hAnsi="Times New Roman" w:cs="Times New Roman"/>
          <w:i/>
        </w:rPr>
        <w:t xml:space="preserve"> society</w:t>
      </w:r>
      <w:r w:rsidRPr="00C85F87">
        <w:rPr>
          <w:rFonts w:ascii="Times New Roman" w:hAnsi="Times New Roman" w:cs="Times New Roman"/>
        </w:rPr>
        <w:t xml:space="preserve">, 15(2), 107-117. </w:t>
      </w:r>
    </w:p>
    <w:p w14:paraId="173F0A99" w14:textId="7C65E2D2" w:rsidR="00F201BF" w:rsidRDefault="00F201BF" w:rsidP="00654548">
      <w:pPr>
        <w:spacing w:after="120" w:line="360" w:lineRule="auto"/>
        <w:ind w:left="567" w:hanging="567"/>
        <w:rPr>
          <w:rFonts w:ascii="Times New Roman" w:hAnsi="Times New Roman" w:cs="Times New Roman"/>
        </w:rPr>
      </w:pPr>
      <w:r>
        <w:rPr>
          <w:rFonts w:ascii="Times New Roman" w:hAnsi="Times New Roman" w:cs="Times New Roman"/>
        </w:rPr>
        <w:t>Slaughter and May</w:t>
      </w:r>
      <w:r w:rsidR="005C463A">
        <w:rPr>
          <w:rFonts w:ascii="Times New Roman" w:hAnsi="Times New Roman" w:cs="Times New Roman"/>
        </w:rPr>
        <w:t>.</w:t>
      </w:r>
      <w:r>
        <w:rPr>
          <w:rFonts w:ascii="Times New Roman" w:hAnsi="Times New Roman" w:cs="Times New Roman"/>
        </w:rPr>
        <w:t xml:space="preserve"> 2011</w:t>
      </w:r>
      <w:r w:rsidR="005C463A">
        <w:rPr>
          <w:rFonts w:ascii="Times New Roman" w:hAnsi="Times New Roman" w:cs="Times New Roman"/>
        </w:rPr>
        <w:t>.</w:t>
      </w:r>
      <w:r>
        <w:rPr>
          <w:rFonts w:ascii="Times New Roman" w:hAnsi="Times New Roman" w:cs="Times New Roman"/>
        </w:rPr>
        <w:t xml:space="preserve"> Review of Governance for the Rugby Football Union. Retrieved January 26, 2016 from </w:t>
      </w:r>
      <w:hyperlink r:id="rId12" w:history="1">
        <w:r w:rsidR="0059784D" w:rsidRPr="00E12E48">
          <w:rPr>
            <w:rStyle w:val="Hyperlink"/>
            <w:rFonts w:ascii="Times New Roman" w:hAnsi="Times New Roman" w:cs="Times New Roman"/>
          </w:rPr>
          <w:t>http://www.englandrugby.com/about-the-rfu/slaughter-and-may-governance-report/</w:t>
        </w:r>
      </w:hyperlink>
      <w:r w:rsidR="0059784D">
        <w:rPr>
          <w:rFonts w:ascii="Times New Roman" w:hAnsi="Times New Roman" w:cs="Times New Roman"/>
        </w:rPr>
        <w:t xml:space="preserve">. </w:t>
      </w:r>
    </w:p>
    <w:p w14:paraId="3FD5B532" w14:textId="145D4FA1" w:rsidR="00D113DA" w:rsidRDefault="00D113DA" w:rsidP="00654548">
      <w:pPr>
        <w:spacing w:after="120" w:line="360" w:lineRule="auto"/>
        <w:ind w:left="567" w:hanging="567"/>
        <w:rPr>
          <w:rFonts w:ascii="Times New Roman" w:hAnsi="Times New Roman" w:cs="Times New Roman"/>
        </w:rPr>
      </w:pPr>
      <w:r>
        <w:rPr>
          <w:rFonts w:ascii="Times New Roman" w:hAnsi="Times New Roman" w:cs="Times New Roman"/>
        </w:rPr>
        <w:t>Sport England</w:t>
      </w:r>
      <w:r w:rsidR="005C463A">
        <w:rPr>
          <w:rFonts w:ascii="Times New Roman" w:hAnsi="Times New Roman" w:cs="Times New Roman"/>
        </w:rPr>
        <w:t>.</w:t>
      </w:r>
      <w:r>
        <w:rPr>
          <w:rFonts w:ascii="Times New Roman" w:hAnsi="Times New Roman" w:cs="Times New Roman"/>
        </w:rPr>
        <w:t xml:space="preserve"> 2012</w:t>
      </w:r>
      <w:r w:rsidR="005C463A">
        <w:rPr>
          <w:rFonts w:ascii="Times New Roman" w:hAnsi="Times New Roman" w:cs="Times New Roman"/>
        </w:rPr>
        <w:t>.</w:t>
      </w:r>
      <w:r>
        <w:rPr>
          <w:rFonts w:ascii="Times New Roman" w:hAnsi="Times New Roman" w:cs="Times New Roman"/>
        </w:rPr>
        <w:t xml:space="preserve"> </w:t>
      </w:r>
      <w:r w:rsidRPr="00D113DA">
        <w:rPr>
          <w:rFonts w:ascii="Times New Roman" w:hAnsi="Times New Roman" w:cs="Times New Roman"/>
        </w:rPr>
        <w:t>Sport England Governance Strategy:</w:t>
      </w:r>
      <w:r>
        <w:rPr>
          <w:rFonts w:ascii="Times New Roman" w:hAnsi="Times New Roman" w:cs="Times New Roman"/>
        </w:rPr>
        <w:t xml:space="preserve"> </w:t>
      </w:r>
      <w:r w:rsidRPr="00D113DA">
        <w:rPr>
          <w:rFonts w:ascii="Times New Roman" w:hAnsi="Times New Roman" w:cs="Times New Roman"/>
        </w:rPr>
        <w:t>On board for better governance</w:t>
      </w:r>
      <w:r>
        <w:rPr>
          <w:rFonts w:ascii="Times New Roman" w:hAnsi="Times New Roman" w:cs="Times New Roman"/>
        </w:rPr>
        <w:t xml:space="preserve">. Retrieved January 26, 2016 from </w:t>
      </w:r>
      <w:hyperlink r:id="rId13" w:history="1">
        <w:r w:rsidRPr="00E12E48">
          <w:rPr>
            <w:rStyle w:val="Hyperlink"/>
            <w:rFonts w:ascii="Times New Roman" w:hAnsi="Times New Roman" w:cs="Times New Roman"/>
          </w:rPr>
          <w:t>https://www.sportengland.org/media/74450/20120802-se-governance-strat-final-updatedfor-website.pdf</w:t>
        </w:r>
      </w:hyperlink>
      <w:r w:rsidR="00757917">
        <w:rPr>
          <w:rFonts w:ascii="Times New Roman" w:hAnsi="Times New Roman" w:cs="Times New Roman"/>
        </w:rPr>
        <w:t xml:space="preserve">. </w:t>
      </w:r>
    </w:p>
    <w:p w14:paraId="3FA53990" w14:textId="41B0F56F" w:rsidR="00757917" w:rsidRDefault="00757917" w:rsidP="00654548">
      <w:pPr>
        <w:spacing w:after="120" w:line="360" w:lineRule="auto"/>
        <w:ind w:left="567" w:hanging="567"/>
        <w:rPr>
          <w:rFonts w:ascii="Times New Roman" w:hAnsi="Times New Roman" w:cs="Times New Roman"/>
        </w:rPr>
      </w:pPr>
      <w:r>
        <w:rPr>
          <w:rFonts w:ascii="Times New Roman" w:hAnsi="Times New Roman" w:cs="Times New Roman"/>
        </w:rPr>
        <w:t>Stangl</w:t>
      </w:r>
      <w:r w:rsidR="005C463A">
        <w:rPr>
          <w:rFonts w:ascii="Times New Roman" w:hAnsi="Times New Roman" w:cs="Times New Roman"/>
        </w:rPr>
        <w:t>,</w:t>
      </w:r>
      <w:r>
        <w:rPr>
          <w:rFonts w:ascii="Times New Roman" w:hAnsi="Times New Roman" w:cs="Times New Roman"/>
        </w:rPr>
        <w:t xml:space="preserve"> J</w:t>
      </w:r>
      <w:r w:rsidR="005C463A">
        <w:rPr>
          <w:rFonts w:ascii="Times New Roman" w:hAnsi="Times New Roman" w:cs="Times New Roman"/>
        </w:rPr>
        <w:t>.</w:t>
      </w:r>
      <w:r>
        <w:rPr>
          <w:rFonts w:ascii="Times New Roman" w:hAnsi="Times New Roman" w:cs="Times New Roman"/>
        </w:rPr>
        <w:t>M</w:t>
      </w:r>
      <w:r w:rsidR="005C463A">
        <w:rPr>
          <w:rFonts w:ascii="Times New Roman" w:hAnsi="Times New Roman" w:cs="Times New Roman"/>
        </w:rPr>
        <w:t>.</w:t>
      </w:r>
      <w:r w:rsidRPr="00757917">
        <w:rPr>
          <w:rFonts w:ascii="Times New Roman" w:hAnsi="Times New Roman" w:cs="Times New Roman"/>
        </w:rPr>
        <w:t xml:space="preserve"> </w:t>
      </w:r>
      <w:r>
        <w:rPr>
          <w:rFonts w:ascii="Times New Roman" w:hAnsi="Times New Roman" w:cs="Times New Roman"/>
        </w:rPr>
        <w:t>and Kane</w:t>
      </w:r>
      <w:r w:rsidR="005C463A">
        <w:rPr>
          <w:rFonts w:ascii="Times New Roman" w:hAnsi="Times New Roman" w:cs="Times New Roman"/>
        </w:rPr>
        <w:t>,</w:t>
      </w:r>
      <w:r>
        <w:rPr>
          <w:rFonts w:ascii="Times New Roman" w:hAnsi="Times New Roman" w:cs="Times New Roman"/>
        </w:rPr>
        <w:t xml:space="preserve"> M</w:t>
      </w:r>
      <w:r w:rsidR="005C463A">
        <w:rPr>
          <w:rFonts w:ascii="Times New Roman" w:hAnsi="Times New Roman" w:cs="Times New Roman"/>
        </w:rPr>
        <w:t>.</w:t>
      </w:r>
      <w:r>
        <w:rPr>
          <w:rFonts w:ascii="Times New Roman" w:hAnsi="Times New Roman" w:cs="Times New Roman"/>
        </w:rPr>
        <w:t>J</w:t>
      </w:r>
      <w:r w:rsidR="005C463A">
        <w:rPr>
          <w:rFonts w:ascii="Times New Roman" w:hAnsi="Times New Roman" w:cs="Times New Roman"/>
        </w:rPr>
        <w:t>.</w:t>
      </w:r>
      <w:r>
        <w:rPr>
          <w:rFonts w:ascii="Times New Roman" w:hAnsi="Times New Roman" w:cs="Times New Roman"/>
        </w:rPr>
        <w:t xml:space="preserve"> 1991</w:t>
      </w:r>
      <w:r w:rsidR="005C463A">
        <w:rPr>
          <w:rFonts w:ascii="Times New Roman" w:hAnsi="Times New Roman" w:cs="Times New Roman"/>
        </w:rPr>
        <w:t>.</w:t>
      </w:r>
      <w:r w:rsidRPr="00757917">
        <w:rPr>
          <w:rFonts w:ascii="Times New Roman" w:hAnsi="Times New Roman" w:cs="Times New Roman"/>
        </w:rPr>
        <w:t xml:space="preserve"> Structural variables that offer explanatory power for</w:t>
      </w:r>
      <w:r>
        <w:rPr>
          <w:rFonts w:ascii="Times New Roman" w:hAnsi="Times New Roman" w:cs="Times New Roman"/>
        </w:rPr>
        <w:t xml:space="preserve"> </w:t>
      </w:r>
      <w:r w:rsidRPr="00757917">
        <w:rPr>
          <w:rFonts w:ascii="Times New Roman" w:hAnsi="Times New Roman" w:cs="Times New Roman"/>
        </w:rPr>
        <w:t>the underrepresentation of women coaches since Title IX: The case of homologous</w:t>
      </w:r>
      <w:r>
        <w:rPr>
          <w:rFonts w:ascii="Times New Roman" w:hAnsi="Times New Roman" w:cs="Times New Roman"/>
        </w:rPr>
        <w:t xml:space="preserve"> </w:t>
      </w:r>
      <w:r w:rsidRPr="00757917">
        <w:rPr>
          <w:rFonts w:ascii="Times New Roman" w:hAnsi="Times New Roman" w:cs="Times New Roman"/>
        </w:rPr>
        <w:t xml:space="preserve">reproduction. </w:t>
      </w:r>
      <w:r w:rsidRPr="00451FF0">
        <w:rPr>
          <w:rFonts w:ascii="Times New Roman" w:hAnsi="Times New Roman" w:cs="Times New Roman"/>
          <w:i/>
        </w:rPr>
        <w:t>Sociology of Sport Journal</w:t>
      </w:r>
      <w:r w:rsidRPr="00757917">
        <w:rPr>
          <w:rFonts w:ascii="Times New Roman" w:hAnsi="Times New Roman" w:cs="Times New Roman"/>
        </w:rPr>
        <w:t>, 8, 47-60.</w:t>
      </w:r>
    </w:p>
    <w:p w14:paraId="6CDB6518" w14:textId="4EB549CE" w:rsidR="00701B7F" w:rsidRDefault="00701B7F" w:rsidP="00654548">
      <w:pPr>
        <w:spacing w:after="120" w:line="360" w:lineRule="auto"/>
        <w:ind w:left="567" w:hanging="567"/>
        <w:rPr>
          <w:rFonts w:ascii="Times New Roman" w:hAnsi="Times New Roman" w:cs="Times New Roman"/>
        </w:rPr>
      </w:pPr>
      <w:r>
        <w:rPr>
          <w:rFonts w:ascii="Times New Roman" w:hAnsi="Times New Roman" w:cs="Times New Roman"/>
        </w:rPr>
        <w:t>Stewart, A.</w:t>
      </w:r>
      <w:r w:rsidRPr="00701B7F">
        <w:rPr>
          <w:rFonts w:ascii="Times New Roman" w:hAnsi="Times New Roman" w:cs="Times New Roman"/>
        </w:rPr>
        <w:t xml:space="preserve"> (2014). Case study. In Jane Mills &amp; Melanie Birks (Eds.), Qualitative methodology: A practical guide (pp.145-159). Thousand Oaks, CA: Sage.</w:t>
      </w:r>
    </w:p>
    <w:p w14:paraId="2841763F" w14:textId="5B3BAC52" w:rsidR="006E3987" w:rsidRDefault="006E3987" w:rsidP="00654548">
      <w:pPr>
        <w:spacing w:after="120" w:line="360" w:lineRule="auto"/>
        <w:ind w:left="567" w:hanging="567"/>
        <w:rPr>
          <w:rFonts w:ascii="Times New Roman" w:hAnsi="Times New Roman" w:cs="Times New Roman"/>
        </w:rPr>
      </w:pPr>
      <w:r>
        <w:rPr>
          <w:rFonts w:ascii="Times New Roman" w:hAnsi="Times New Roman" w:cs="Times New Roman"/>
        </w:rPr>
        <w:t>Thibault</w:t>
      </w:r>
      <w:r w:rsidR="005C463A">
        <w:rPr>
          <w:rFonts w:ascii="Times New Roman" w:hAnsi="Times New Roman" w:cs="Times New Roman"/>
        </w:rPr>
        <w:t>,</w:t>
      </w:r>
      <w:r>
        <w:rPr>
          <w:rFonts w:ascii="Times New Roman" w:hAnsi="Times New Roman" w:cs="Times New Roman"/>
        </w:rPr>
        <w:t xml:space="preserve"> L</w:t>
      </w:r>
      <w:r w:rsidR="005C463A">
        <w:rPr>
          <w:rFonts w:ascii="Times New Roman" w:hAnsi="Times New Roman" w:cs="Times New Roman"/>
        </w:rPr>
        <w:t>.</w:t>
      </w:r>
      <w:r>
        <w:rPr>
          <w:rFonts w:ascii="Times New Roman" w:hAnsi="Times New Roman" w:cs="Times New Roman"/>
        </w:rPr>
        <w:t xml:space="preserve"> and Babiak</w:t>
      </w:r>
      <w:r w:rsidR="005C463A">
        <w:rPr>
          <w:rFonts w:ascii="Times New Roman" w:hAnsi="Times New Roman" w:cs="Times New Roman"/>
        </w:rPr>
        <w:t>,</w:t>
      </w:r>
      <w:r>
        <w:rPr>
          <w:rFonts w:ascii="Times New Roman" w:hAnsi="Times New Roman" w:cs="Times New Roman"/>
        </w:rPr>
        <w:t xml:space="preserve"> K</w:t>
      </w:r>
      <w:r w:rsidR="005C463A">
        <w:rPr>
          <w:rFonts w:ascii="Times New Roman" w:hAnsi="Times New Roman" w:cs="Times New Roman"/>
        </w:rPr>
        <w:t>.</w:t>
      </w:r>
      <w:r>
        <w:rPr>
          <w:rFonts w:ascii="Times New Roman" w:hAnsi="Times New Roman" w:cs="Times New Roman"/>
        </w:rPr>
        <w:t xml:space="preserve"> 2005</w:t>
      </w:r>
      <w:r w:rsidR="005C463A">
        <w:rPr>
          <w:rFonts w:ascii="Times New Roman" w:hAnsi="Times New Roman" w:cs="Times New Roman"/>
        </w:rPr>
        <w:t>.</w:t>
      </w:r>
      <w:r w:rsidRPr="006E3987">
        <w:rPr>
          <w:rFonts w:ascii="Times New Roman" w:hAnsi="Times New Roman" w:cs="Times New Roman"/>
        </w:rPr>
        <w:t xml:space="preserve"> Organizational changes in Canada’s sport system: toward an athlete</w:t>
      </w:r>
      <w:r>
        <w:rPr>
          <w:rFonts w:ascii="Times New Roman" w:hAnsi="Times New Roman" w:cs="Times New Roman"/>
        </w:rPr>
        <w:t>-</w:t>
      </w:r>
      <w:r w:rsidRPr="006E3987">
        <w:rPr>
          <w:rFonts w:ascii="Times New Roman" w:hAnsi="Times New Roman" w:cs="Times New Roman"/>
        </w:rPr>
        <w:t>centred</w:t>
      </w:r>
      <w:r>
        <w:rPr>
          <w:rFonts w:ascii="Times New Roman" w:hAnsi="Times New Roman" w:cs="Times New Roman"/>
        </w:rPr>
        <w:t xml:space="preserve"> </w:t>
      </w:r>
      <w:r w:rsidRPr="006E3987">
        <w:rPr>
          <w:rFonts w:ascii="Times New Roman" w:hAnsi="Times New Roman" w:cs="Times New Roman"/>
        </w:rPr>
        <w:t xml:space="preserve">approach. </w:t>
      </w:r>
      <w:r w:rsidRPr="00451FF0">
        <w:rPr>
          <w:rFonts w:ascii="Times New Roman" w:hAnsi="Times New Roman" w:cs="Times New Roman"/>
          <w:i/>
        </w:rPr>
        <w:t>European sport management quarterly</w:t>
      </w:r>
      <w:r w:rsidRPr="006E3987">
        <w:rPr>
          <w:rFonts w:ascii="Times New Roman" w:hAnsi="Times New Roman" w:cs="Times New Roman"/>
        </w:rPr>
        <w:t>, 5 (2), 105–132.</w:t>
      </w:r>
    </w:p>
    <w:p w14:paraId="7F429F3C" w14:textId="36708592" w:rsidR="00426551" w:rsidRDefault="00426551" w:rsidP="00654548">
      <w:pPr>
        <w:spacing w:after="120" w:line="360" w:lineRule="auto"/>
        <w:ind w:left="567" w:hanging="567"/>
        <w:rPr>
          <w:rFonts w:ascii="Times New Roman" w:hAnsi="Times New Roman" w:cs="Times New Roman"/>
        </w:rPr>
      </w:pPr>
      <w:r>
        <w:rPr>
          <w:rFonts w:ascii="Times New Roman" w:hAnsi="Times New Roman" w:cs="Times New Roman"/>
        </w:rPr>
        <w:t>Thibault</w:t>
      </w:r>
      <w:r w:rsidR="005C463A">
        <w:rPr>
          <w:rFonts w:ascii="Times New Roman" w:hAnsi="Times New Roman" w:cs="Times New Roman"/>
        </w:rPr>
        <w:t>,</w:t>
      </w:r>
      <w:r>
        <w:rPr>
          <w:rFonts w:ascii="Times New Roman" w:hAnsi="Times New Roman" w:cs="Times New Roman"/>
        </w:rPr>
        <w:t xml:space="preserve"> L</w:t>
      </w:r>
      <w:r w:rsidR="005C463A">
        <w:rPr>
          <w:rFonts w:ascii="Times New Roman" w:hAnsi="Times New Roman" w:cs="Times New Roman"/>
        </w:rPr>
        <w:t>.</w:t>
      </w:r>
      <w:r>
        <w:rPr>
          <w:rFonts w:ascii="Times New Roman" w:hAnsi="Times New Roman" w:cs="Times New Roman"/>
        </w:rPr>
        <w:t>,</w:t>
      </w:r>
      <w:r w:rsidRPr="00426551">
        <w:rPr>
          <w:rFonts w:ascii="Times New Roman" w:hAnsi="Times New Roman" w:cs="Times New Roman"/>
        </w:rPr>
        <w:t xml:space="preserve"> Kihl</w:t>
      </w:r>
      <w:r w:rsidR="005C463A">
        <w:rPr>
          <w:rFonts w:ascii="Times New Roman" w:hAnsi="Times New Roman" w:cs="Times New Roman"/>
        </w:rPr>
        <w:t>,</w:t>
      </w:r>
      <w:r w:rsidRPr="00426551">
        <w:rPr>
          <w:rFonts w:ascii="Times New Roman" w:hAnsi="Times New Roman" w:cs="Times New Roman"/>
        </w:rPr>
        <w:t xml:space="preserve"> </w:t>
      </w:r>
      <w:r>
        <w:rPr>
          <w:rFonts w:ascii="Times New Roman" w:hAnsi="Times New Roman" w:cs="Times New Roman"/>
        </w:rPr>
        <w:t>L</w:t>
      </w:r>
      <w:r w:rsidR="005C463A">
        <w:rPr>
          <w:rFonts w:ascii="Times New Roman" w:hAnsi="Times New Roman" w:cs="Times New Roman"/>
        </w:rPr>
        <w:t>.</w:t>
      </w:r>
      <w:r>
        <w:rPr>
          <w:rFonts w:ascii="Times New Roman" w:hAnsi="Times New Roman" w:cs="Times New Roman"/>
        </w:rPr>
        <w:t xml:space="preserve"> </w:t>
      </w:r>
      <w:r w:rsidR="00997F95">
        <w:rPr>
          <w:rFonts w:ascii="Times New Roman" w:hAnsi="Times New Roman" w:cs="Times New Roman"/>
        </w:rPr>
        <w:t>and</w:t>
      </w:r>
      <w:r w:rsidRPr="00426551">
        <w:rPr>
          <w:rFonts w:ascii="Times New Roman" w:hAnsi="Times New Roman" w:cs="Times New Roman"/>
        </w:rPr>
        <w:t xml:space="preserve"> Babiak</w:t>
      </w:r>
      <w:r w:rsidR="005C463A">
        <w:rPr>
          <w:rFonts w:ascii="Times New Roman" w:hAnsi="Times New Roman" w:cs="Times New Roman"/>
        </w:rPr>
        <w:t>,</w:t>
      </w:r>
      <w:r w:rsidRPr="00426551">
        <w:rPr>
          <w:rFonts w:ascii="Times New Roman" w:hAnsi="Times New Roman" w:cs="Times New Roman"/>
        </w:rPr>
        <w:t xml:space="preserve"> </w:t>
      </w:r>
      <w:r>
        <w:rPr>
          <w:rFonts w:ascii="Times New Roman" w:hAnsi="Times New Roman" w:cs="Times New Roman"/>
        </w:rPr>
        <w:t>K</w:t>
      </w:r>
      <w:r w:rsidR="005C463A">
        <w:rPr>
          <w:rFonts w:ascii="Times New Roman" w:hAnsi="Times New Roman" w:cs="Times New Roman"/>
        </w:rPr>
        <w:t>.</w:t>
      </w:r>
      <w:r>
        <w:rPr>
          <w:rFonts w:ascii="Times New Roman" w:hAnsi="Times New Roman" w:cs="Times New Roman"/>
        </w:rPr>
        <w:t xml:space="preserve"> </w:t>
      </w:r>
      <w:r w:rsidRPr="00426551">
        <w:rPr>
          <w:rFonts w:ascii="Times New Roman" w:hAnsi="Times New Roman" w:cs="Times New Roman"/>
        </w:rPr>
        <w:t>2010</w:t>
      </w:r>
      <w:r w:rsidR="005C463A">
        <w:rPr>
          <w:rFonts w:ascii="Times New Roman" w:hAnsi="Times New Roman" w:cs="Times New Roman"/>
        </w:rPr>
        <w:t>.</w:t>
      </w:r>
      <w:r w:rsidRPr="00426551">
        <w:rPr>
          <w:rFonts w:ascii="Times New Roman" w:hAnsi="Times New Roman" w:cs="Times New Roman"/>
        </w:rPr>
        <w:t xml:space="preserve"> Democratization</w:t>
      </w:r>
      <w:r>
        <w:rPr>
          <w:rFonts w:ascii="Times New Roman" w:hAnsi="Times New Roman" w:cs="Times New Roman"/>
        </w:rPr>
        <w:t xml:space="preserve"> </w:t>
      </w:r>
      <w:r w:rsidRPr="00426551">
        <w:rPr>
          <w:rFonts w:ascii="Times New Roman" w:hAnsi="Times New Roman" w:cs="Times New Roman"/>
        </w:rPr>
        <w:t>and governance in international sport: addressing issues with athlete involvement in</w:t>
      </w:r>
      <w:r>
        <w:rPr>
          <w:rFonts w:ascii="Times New Roman" w:hAnsi="Times New Roman" w:cs="Times New Roman"/>
        </w:rPr>
        <w:t xml:space="preserve"> </w:t>
      </w:r>
      <w:r w:rsidRPr="00426551">
        <w:rPr>
          <w:rFonts w:ascii="Times New Roman" w:hAnsi="Times New Roman" w:cs="Times New Roman"/>
        </w:rPr>
        <w:t xml:space="preserve">organizational policy, </w:t>
      </w:r>
      <w:r w:rsidRPr="00451FF0">
        <w:rPr>
          <w:rFonts w:ascii="Times New Roman" w:hAnsi="Times New Roman" w:cs="Times New Roman"/>
          <w:i/>
        </w:rPr>
        <w:t>International Journal of Sport Policy and Politics</w:t>
      </w:r>
      <w:r>
        <w:rPr>
          <w:rFonts w:ascii="Times New Roman" w:hAnsi="Times New Roman" w:cs="Times New Roman"/>
        </w:rPr>
        <w:t>, 2(</w:t>
      </w:r>
      <w:r w:rsidRPr="00426551">
        <w:rPr>
          <w:rFonts w:ascii="Times New Roman" w:hAnsi="Times New Roman" w:cs="Times New Roman"/>
        </w:rPr>
        <w:t>3</w:t>
      </w:r>
      <w:r>
        <w:rPr>
          <w:rFonts w:ascii="Times New Roman" w:hAnsi="Times New Roman" w:cs="Times New Roman"/>
        </w:rPr>
        <w:t>)</w:t>
      </w:r>
      <w:r w:rsidRPr="00426551">
        <w:rPr>
          <w:rFonts w:ascii="Times New Roman" w:hAnsi="Times New Roman" w:cs="Times New Roman"/>
        </w:rPr>
        <w:t>, 275-302</w:t>
      </w:r>
      <w:r>
        <w:rPr>
          <w:rFonts w:ascii="Times New Roman" w:hAnsi="Times New Roman" w:cs="Times New Roman"/>
        </w:rPr>
        <w:t>.</w:t>
      </w:r>
    </w:p>
    <w:p w14:paraId="41F60768" w14:textId="26D26C5D" w:rsidR="00B90E76" w:rsidRPr="00B90E76" w:rsidRDefault="00B90E76" w:rsidP="00654548">
      <w:pPr>
        <w:spacing w:after="120" w:line="360" w:lineRule="auto"/>
        <w:ind w:left="567" w:hanging="567"/>
        <w:rPr>
          <w:rFonts w:ascii="Times New Roman" w:hAnsi="Times New Roman" w:cs="Times New Roman"/>
        </w:rPr>
      </w:pPr>
      <w:r>
        <w:rPr>
          <w:rFonts w:ascii="Times New Roman" w:hAnsi="Times New Roman" w:cs="Times New Roman"/>
        </w:rPr>
        <w:t>Trail</w:t>
      </w:r>
      <w:r w:rsidR="005C463A">
        <w:rPr>
          <w:rFonts w:ascii="Times New Roman" w:hAnsi="Times New Roman" w:cs="Times New Roman"/>
        </w:rPr>
        <w:t>,</w:t>
      </w:r>
      <w:r>
        <w:rPr>
          <w:rFonts w:ascii="Times New Roman" w:hAnsi="Times New Roman" w:cs="Times New Roman"/>
        </w:rPr>
        <w:t xml:space="preserve"> G</w:t>
      </w:r>
      <w:r w:rsidR="005C463A">
        <w:rPr>
          <w:rFonts w:ascii="Times New Roman" w:hAnsi="Times New Roman" w:cs="Times New Roman"/>
        </w:rPr>
        <w:t>.</w:t>
      </w:r>
      <w:r>
        <w:rPr>
          <w:rFonts w:ascii="Times New Roman" w:hAnsi="Times New Roman" w:cs="Times New Roman"/>
        </w:rPr>
        <w:t xml:space="preserve"> and Chelladurai</w:t>
      </w:r>
      <w:r w:rsidR="005C463A">
        <w:rPr>
          <w:rFonts w:ascii="Times New Roman" w:hAnsi="Times New Roman" w:cs="Times New Roman"/>
        </w:rPr>
        <w:t>,</w:t>
      </w:r>
      <w:r>
        <w:rPr>
          <w:rFonts w:ascii="Times New Roman" w:hAnsi="Times New Roman" w:cs="Times New Roman"/>
        </w:rPr>
        <w:t xml:space="preserve"> P</w:t>
      </w:r>
      <w:r w:rsidR="005C463A">
        <w:rPr>
          <w:rFonts w:ascii="Times New Roman" w:hAnsi="Times New Roman" w:cs="Times New Roman"/>
        </w:rPr>
        <w:t>.</w:t>
      </w:r>
      <w:r>
        <w:rPr>
          <w:rFonts w:ascii="Times New Roman" w:hAnsi="Times New Roman" w:cs="Times New Roman"/>
        </w:rPr>
        <w:t xml:space="preserve"> 2000</w:t>
      </w:r>
      <w:r w:rsidR="005C463A">
        <w:rPr>
          <w:rFonts w:ascii="Times New Roman" w:hAnsi="Times New Roman" w:cs="Times New Roman"/>
        </w:rPr>
        <w:t>.</w:t>
      </w:r>
      <w:r>
        <w:rPr>
          <w:rFonts w:ascii="Times New Roman" w:hAnsi="Times New Roman" w:cs="Times New Roman"/>
        </w:rPr>
        <w:t xml:space="preserve"> Perceptions of Goals and Processes of Intercollegiate Athletics: A Case Study, </w:t>
      </w:r>
      <w:r>
        <w:rPr>
          <w:rFonts w:ascii="Times New Roman" w:hAnsi="Times New Roman" w:cs="Times New Roman"/>
          <w:i/>
        </w:rPr>
        <w:t>Journal of Sport Management</w:t>
      </w:r>
      <w:r>
        <w:rPr>
          <w:rFonts w:ascii="Times New Roman" w:hAnsi="Times New Roman" w:cs="Times New Roman"/>
        </w:rPr>
        <w:t xml:space="preserve">, 14, 154-178. </w:t>
      </w:r>
    </w:p>
    <w:p w14:paraId="4BDC1B56" w14:textId="55CE26A0" w:rsidR="00D10817" w:rsidRDefault="00D10817" w:rsidP="00654548">
      <w:pPr>
        <w:spacing w:after="120" w:line="360" w:lineRule="auto"/>
        <w:ind w:left="567" w:hanging="567"/>
        <w:rPr>
          <w:rFonts w:ascii="Times New Roman" w:hAnsi="Times New Roman" w:cs="Times New Roman"/>
        </w:rPr>
      </w:pPr>
      <w:r>
        <w:rPr>
          <w:rFonts w:ascii="Times New Roman" w:hAnsi="Times New Roman" w:cs="Times New Roman"/>
        </w:rPr>
        <w:t>United Nations</w:t>
      </w:r>
      <w:r w:rsidR="005C463A">
        <w:rPr>
          <w:rFonts w:ascii="Times New Roman" w:hAnsi="Times New Roman" w:cs="Times New Roman"/>
        </w:rPr>
        <w:t>.</w:t>
      </w:r>
      <w:r>
        <w:rPr>
          <w:rFonts w:ascii="Times New Roman" w:hAnsi="Times New Roman" w:cs="Times New Roman"/>
        </w:rPr>
        <w:t xml:space="preserve"> 1948</w:t>
      </w:r>
      <w:r w:rsidR="005C463A">
        <w:rPr>
          <w:rFonts w:ascii="Times New Roman" w:hAnsi="Times New Roman" w:cs="Times New Roman"/>
        </w:rPr>
        <w:t>.</w:t>
      </w:r>
      <w:r w:rsidRPr="00D10817">
        <w:rPr>
          <w:rFonts w:ascii="Times New Roman" w:hAnsi="Times New Roman" w:cs="Times New Roman"/>
        </w:rPr>
        <w:t xml:space="preserve"> Universal declaration of human rights. UN General Assembly.</w:t>
      </w:r>
    </w:p>
    <w:p w14:paraId="6907CC2E" w14:textId="5AB4480E" w:rsidR="00D10817" w:rsidRDefault="00D10817" w:rsidP="00654548">
      <w:pPr>
        <w:spacing w:after="120" w:line="360" w:lineRule="auto"/>
        <w:ind w:left="567" w:hanging="567"/>
        <w:rPr>
          <w:rFonts w:ascii="Times New Roman" w:hAnsi="Times New Roman" w:cs="Times New Roman"/>
        </w:rPr>
      </w:pPr>
      <w:r>
        <w:rPr>
          <w:rFonts w:ascii="Times New Roman" w:hAnsi="Times New Roman" w:cs="Times New Roman"/>
        </w:rPr>
        <w:t>United Nations</w:t>
      </w:r>
      <w:r w:rsidR="005C463A">
        <w:rPr>
          <w:rFonts w:ascii="Times New Roman" w:hAnsi="Times New Roman" w:cs="Times New Roman"/>
        </w:rPr>
        <w:t xml:space="preserve">. </w:t>
      </w:r>
      <w:r>
        <w:rPr>
          <w:rFonts w:ascii="Times New Roman" w:hAnsi="Times New Roman" w:cs="Times New Roman"/>
        </w:rPr>
        <w:t>1989</w:t>
      </w:r>
      <w:r w:rsidR="005C463A">
        <w:rPr>
          <w:rFonts w:ascii="Times New Roman" w:hAnsi="Times New Roman" w:cs="Times New Roman"/>
        </w:rPr>
        <w:t>.</w:t>
      </w:r>
      <w:r w:rsidRPr="00D10817">
        <w:rPr>
          <w:rFonts w:ascii="Times New Roman" w:hAnsi="Times New Roman" w:cs="Times New Roman"/>
        </w:rPr>
        <w:t xml:space="preserve"> Convention on the Rights of the Child. United Nations, Treaty Series, 1577(3).</w:t>
      </w:r>
    </w:p>
    <w:p w14:paraId="500BEF06" w14:textId="32836DA6" w:rsidR="0074689E" w:rsidRDefault="0074689E" w:rsidP="00654548">
      <w:pPr>
        <w:spacing w:after="120" w:line="360" w:lineRule="auto"/>
        <w:ind w:left="567" w:hanging="567"/>
        <w:rPr>
          <w:rFonts w:ascii="Times New Roman" w:hAnsi="Times New Roman" w:cs="Times New Roman"/>
        </w:rPr>
      </w:pPr>
      <w:r>
        <w:rPr>
          <w:rFonts w:ascii="Times New Roman" w:hAnsi="Times New Roman" w:cs="Times New Roman"/>
        </w:rPr>
        <w:t>Whisenant</w:t>
      </w:r>
      <w:r w:rsidR="005C463A">
        <w:rPr>
          <w:rFonts w:ascii="Times New Roman" w:hAnsi="Times New Roman" w:cs="Times New Roman"/>
        </w:rPr>
        <w:t>,</w:t>
      </w:r>
      <w:r>
        <w:rPr>
          <w:rFonts w:ascii="Times New Roman" w:hAnsi="Times New Roman" w:cs="Times New Roman"/>
        </w:rPr>
        <w:t xml:space="preserve"> W</w:t>
      </w:r>
      <w:r w:rsidR="005C463A">
        <w:rPr>
          <w:rFonts w:ascii="Times New Roman" w:hAnsi="Times New Roman" w:cs="Times New Roman"/>
        </w:rPr>
        <w:t>.</w:t>
      </w:r>
      <w:r>
        <w:rPr>
          <w:rFonts w:ascii="Times New Roman" w:hAnsi="Times New Roman" w:cs="Times New Roman"/>
        </w:rPr>
        <w:t>A</w:t>
      </w:r>
      <w:r w:rsidR="005C463A">
        <w:rPr>
          <w:rFonts w:ascii="Times New Roman" w:hAnsi="Times New Roman" w:cs="Times New Roman"/>
        </w:rPr>
        <w:t>.</w:t>
      </w:r>
      <w:r>
        <w:rPr>
          <w:rFonts w:ascii="Times New Roman" w:hAnsi="Times New Roman" w:cs="Times New Roman"/>
        </w:rPr>
        <w:t>, Pedersen</w:t>
      </w:r>
      <w:r w:rsidR="005C463A">
        <w:rPr>
          <w:rFonts w:ascii="Times New Roman" w:hAnsi="Times New Roman" w:cs="Times New Roman"/>
        </w:rPr>
        <w:t>,</w:t>
      </w:r>
      <w:r>
        <w:rPr>
          <w:rFonts w:ascii="Times New Roman" w:hAnsi="Times New Roman" w:cs="Times New Roman"/>
        </w:rPr>
        <w:t xml:space="preserve"> P</w:t>
      </w:r>
      <w:r w:rsidR="005C463A">
        <w:rPr>
          <w:rFonts w:ascii="Times New Roman" w:hAnsi="Times New Roman" w:cs="Times New Roman"/>
        </w:rPr>
        <w:t>.</w:t>
      </w:r>
      <w:r>
        <w:rPr>
          <w:rFonts w:ascii="Times New Roman" w:hAnsi="Times New Roman" w:cs="Times New Roman"/>
        </w:rPr>
        <w:t>M</w:t>
      </w:r>
      <w:r w:rsidR="005C463A">
        <w:rPr>
          <w:rFonts w:ascii="Times New Roman" w:hAnsi="Times New Roman" w:cs="Times New Roman"/>
        </w:rPr>
        <w:t>.</w:t>
      </w:r>
      <w:r>
        <w:rPr>
          <w:rFonts w:ascii="Times New Roman" w:hAnsi="Times New Roman" w:cs="Times New Roman"/>
        </w:rPr>
        <w:t xml:space="preserve"> and Obenour</w:t>
      </w:r>
      <w:r w:rsidR="005C463A">
        <w:rPr>
          <w:rFonts w:ascii="Times New Roman" w:hAnsi="Times New Roman" w:cs="Times New Roman"/>
        </w:rPr>
        <w:t>,</w:t>
      </w:r>
      <w:r>
        <w:rPr>
          <w:rFonts w:ascii="Times New Roman" w:hAnsi="Times New Roman" w:cs="Times New Roman"/>
        </w:rPr>
        <w:t xml:space="preserve"> B</w:t>
      </w:r>
      <w:r w:rsidR="005C463A">
        <w:rPr>
          <w:rFonts w:ascii="Times New Roman" w:hAnsi="Times New Roman" w:cs="Times New Roman"/>
        </w:rPr>
        <w:t>.</w:t>
      </w:r>
      <w:r>
        <w:rPr>
          <w:rFonts w:ascii="Times New Roman" w:hAnsi="Times New Roman" w:cs="Times New Roman"/>
        </w:rPr>
        <w:t>L</w:t>
      </w:r>
      <w:r w:rsidR="005C463A">
        <w:rPr>
          <w:rFonts w:ascii="Times New Roman" w:hAnsi="Times New Roman" w:cs="Times New Roman"/>
        </w:rPr>
        <w:t>.</w:t>
      </w:r>
      <w:r>
        <w:rPr>
          <w:rFonts w:ascii="Times New Roman" w:hAnsi="Times New Roman" w:cs="Times New Roman"/>
        </w:rPr>
        <w:t xml:space="preserve"> 2002</w:t>
      </w:r>
      <w:r w:rsidR="005C463A">
        <w:rPr>
          <w:rFonts w:ascii="Times New Roman" w:hAnsi="Times New Roman" w:cs="Times New Roman"/>
        </w:rPr>
        <w:t>.</w:t>
      </w:r>
      <w:r w:rsidRPr="0074689E">
        <w:rPr>
          <w:rFonts w:ascii="Times New Roman" w:hAnsi="Times New Roman" w:cs="Times New Roman"/>
        </w:rPr>
        <w:t xml:space="preserve"> Success and gender: Determining</w:t>
      </w:r>
      <w:r>
        <w:rPr>
          <w:rFonts w:ascii="Times New Roman" w:hAnsi="Times New Roman" w:cs="Times New Roman"/>
        </w:rPr>
        <w:t xml:space="preserve"> </w:t>
      </w:r>
      <w:r w:rsidRPr="0074689E">
        <w:rPr>
          <w:rFonts w:ascii="Times New Roman" w:hAnsi="Times New Roman" w:cs="Times New Roman"/>
        </w:rPr>
        <w:t xml:space="preserve">the rate of advancement for intercollegiate athletic directors. </w:t>
      </w:r>
      <w:r w:rsidRPr="00451FF0">
        <w:rPr>
          <w:rFonts w:ascii="Times New Roman" w:hAnsi="Times New Roman" w:cs="Times New Roman"/>
          <w:i/>
        </w:rPr>
        <w:t>Sex Roles</w:t>
      </w:r>
      <w:r w:rsidRPr="0074689E">
        <w:rPr>
          <w:rFonts w:ascii="Times New Roman" w:hAnsi="Times New Roman" w:cs="Times New Roman"/>
        </w:rPr>
        <w:t>, 47, 485-491.</w:t>
      </w:r>
    </w:p>
    <w:p w14:paraId="0122A30D" w14:textId="10F63331" w:rsidR="006B7D4D" w:rsidRDefault="006B7D4D" w:rsidP="00654548">
      <w:pPr>
        <w:spacing w:after="120" w:line="360" w:lineRule="auto"/>
        <w:ind w:left="567" w:hanging="567"/>
        <w:rPr>
          <w:rFonts w:ascii="Times New Roman" w:hAnsi="Times New Roman" w:cs="Times New Roman"/>
        </w:rPr>
      </w:pPr>
      <w:r>
        <w:rPr>
          <w:rFonts w:ascii="Times New Roman" w:hAnsi="Times New Roman" w:cs="Times New Roman"/>
        </w:rPr>
        <w:t>Murray</w:t>
      </w:r>
      <w:r w:rsidR="005C463A">
        <w:rPr>
          <w:rFonts w:ascii="Times New Roman" w:hAnsi="Times New Roman" w:cs="Times New Roman"/>
        </w:rPr>
        <w:t>,</w:t>
      </w:r>
      <w:r>
        <w:rPr>
          <w:rFonts w:ascii="Times New Roman" w:hAnsi="Times New Roman" w:cs="Times New Roman"/>
        </w:rPr>
        <w:t xml:space="preserve"> A</w:t>
      </w:r>
      <w:r w:rsidR="005C463A">
        <w:rPr>
          <w:rFonts w:ascii="Times New Roman" w:hAnsi="Times New Roman" w:cs="Times New Roman"/>
        </w:rPr>
        <w:t>.</w:t>
      </w:r>
      <w:r>
        <w:rPr>
          <w:rFonts w:ascii="Times New Roman" w:hAnsi="Times New Roman" w:cs="Times New Roman"/>
        </w:rPr>
        <w:t xml:space="preserve"> and White</w:t>
      </w:r>
      <w:r w:rsidR="005C463A">
        <w:rPr>
          <w:rFonts w:ascii="Times New Roman" w:hAnsi="Times New Roman" w:cs="Times New Roman"/>
        </w:rPr>
        <w:t>,</w:t>
      </w:r>
      <w:r>
        <w:rPr>
          <w:rFonts w:ascii="Times New Roman" w:hAnsi="Times New Roman" w:cs="Times New Roman"/>
        </w:rPr>
        <w:t xml:space="preserve"> A</w:t>
      </w:r>
      <w:r w:rsidR="005C463A">
        <w:rPr>
          <w:rFonts w:ascii="Times New Roman" w:hAnsi="Times New Roman" w:cs="Times New Roman"/>
        </w:rPr>
        <w:t>.</w:t>
      </w:r>
      <w:r>
        <w:rPr>
          <w:rFonts w:ascii="Times New Roman" w:hAnsi="Times New Roman" w:cs="Times New Roman"/>
        </w:rPr>
        <w:t xml:space="preserve"> 2015</w:t>
      </w:r>
      <w:r w:rsidR="005C463A">
        <w:rPr>
          <w:rFonts w:ascii="Times New Roman" w:hAnsi="Times New Roman" w:cs="Times New Roman"/>
        </w:rPr>
        <w:t>.</w:t>
      </w:r>
      <w:r>
        <w:rPr>
          <w:rFonts w:ascii="Times New Roman" w:hAnsi="Times New Roman" w:cs="Times New Roman"/>
        </w:rPr>
        <w:t xml:space="preserve"> </w:t>
      </w:r>
      <w:r w:rsidRPr="006B7D4D">
        <w:rPr>
          <w:rFonts w:ascii="Times New Roman" w:hAnsi="Times New Roman" w:cs="Times New Roman"/>
        </w:rPr>
        <w:t>Twelve</w:t>
      </w:r>
      <w:r>
        <w:rPr>
          <w:rFonts w:ascii="Times New Roman" w:hAnsi="Times New Roman" w:cs="Times New Roman"/>
        </w:rPr>
        <w:t xml:space="preserve"> </w:t>
      </w:r>
      <w:r w:rsidRPr="006B7D4D">
        <w:rPr>
          <w:rFonts w:ascii="Times New Roman" w:hAnsi="Times New Roman" w:cs="Times New Roman"/>
        </w:rPr>
        <w:t>Not</w:t>
      </w:r>
      <w:r>
        <w:rPr>
          <w:rFonts w:ascii="Times New Roman" w:hAnsi="Times New Roman" w:cs="Times New Roman"/>
        </w:rPr>
        <w:t xml:space="preserve"> </w:t>
      </w:r>
      <w:r w:rsidRPr="006B7D4D">
        <w:rPr>
          <w:rFonts w:ascii="Times New Roman" w:hAnsi="Times New Roman" w:cs="Times New Roman"/>
        </w:rPr>
        <w:t>So</w:t>
      </w:r>
      <w:r>
        <w:rPr>
          <w:rFonts w:ascii="Times New Roman" w:hAnsi="Times New Roman" w:cs="Times New Roman"/>
        </w:rPr>
        <w:t xml:space="preserve"> </w:t>
      </w:r>
      <w:r w:rsidRPr="006B7D4D">
        <w:rPr>
          <w:rFonts w:ascii="Times New Roman" w:hAnsi="Times New Roman" w:cs="Times New Roman"/>
        </w:rPr>
        <w:t>Angry</w:t>
      </w:r>
      <w:r>
        <w:rPr>
          <w:rFonts w:ascii="Times New Roman" w:hAnsi="Times New Roman" w:cs="Times New Roman"/>
        </w:rPr>
        <w:t xml:space="preserve"> </w:t>
      </w:r>
      <w:r w:rsidRPr="006B7D4D">
        <w:rPr>
          <w:rFonts w:ascii="Times New Roman" w:hAnsi="Times New Roman" w:cs="Times New Roman"/>
        </w:rPr>
        <w:t>Men:</w:t>
      </w:r>
      <w:r>
        <w:rPr>
          <w:rFonts w:ascii="Times New Roman" w:hAnsi="Times New Roman" w:cs="Times New Roman"/>
        </w:rPr>
        <w:t xml:space="preserve"> </w:t>
      </w:r>
      <w:r w:rsidRPr="006B7D4D">
        <w:rPr>
          <w:rFonts w:ascii="Times New Roman" w:hAnsi="Times New Roman" w:cs="Times New Roman"/>
        </w:rPr>
        <w:t>Inclusive</w:t>
      </w:r>
      <w:r>
        <w:rPr>
          <w:rFonts w:ascii="Times New Roman" w:hAnsi="Times New Roman" w:cs="Times New Roman"/>
        </w:rPr>
        <w:t xml:space="preserve"> </w:t>
      </w:r>
      <w:r w:rsidRPr="006B7D4D">
        <w:rPr>
          <w:rFonts w:ascii="Times New Roman" w:hAnsi="Times New Roman" w:cs="Times New Roman"/>
        </w:rPr>
        <w:t>Masculinities</w:t>
      </w:r>
      <w:r>
        <w:rPr>
          <w:rFonts w:ascii="Times New Roman" w:hAnsi="Times New Roman" w:cs="Times New Roman"/>
        </w:rPr>
        <w:t xml:space="preserve"> </w:t>
      </w:r>
      <w:r w:rsidRPr="006B7D4D">
        <w:rPr>
          <w:rFonts w:ascii="Times New Roman" w:hAnsi="Times New Roman" w:cs="Times New Roman"/>
        </w:rPr>
        <w:t>in</w:t>
      </w:r>
      <w:r>
        <w:rPr>
          <w:rFonts w:ascii="Times New Roman" w:hAnsi="Times New Roman" w:cs="Times New Roman"/>
        </w:rPr>
        <w:t xml:space="preserve"> </w:t>
      </w:r>
      <w:r w:rsidRPr="006B7D4D">
        <w:rPr>
          <w:rFonts w:ascii="Times New Roman" w:hAnsi="Times New Roman" w:cs="Times New Roman"/>
        </w:rPr>
        <w:t>Australian</w:t>
      </w:r>
      <w:r>
        <w:rPr>
          <w:rFonts w:ascii="Times New Roman" w:hAnsi="Times New Roman" w:cs="Times New Roman"/>
        </w:rPr>
        <w:t xml:space="preserve"> </w:t>
      </w:r>
      <w:r w:rsidRPr="006B7D4D">
        <w:rPr>
          <w:rFonts w:ascii="Times New Roman" w:hAnsi="Times New Roman" w:cs="Times New Roman"/>
        </w:rPr>
        <w:t>Contact</w:t>
      </w:r>
      <w:r>
        <w:rPr>
          <w:rFonts w:ascii="Times New Roman" w:hAnsi="Times New Roman" w:cs="Times New Roman"/>
        </w:rPr>
        <w:t xml:space="preserve"> </w:t>
      </w:r>
      <w:r w:rsidRPr="006B7D4D">
        <w:rPr>
          <w:rFonts w:ascii="Times New Roman" w:hAnsi="Times New Roman" w:cs="Times New Roman"/>
        </w:rPr>
        <w:t>Sports.</w:t>
      </w:r>
      <w:r>
        <w:rPr>
          <w:rFonts w:ascii="Times New Roman" w:hAnsi="Times New Roman" w:cs="Times New Roman"/>
        </w:rPr>
        <w:t xml:space="preserve"> International Review for the Sociology of Sport, </w:t>
      </w:r>
      <w:r w:rsidRPr="006B7D4D">
        <w:rPr>
          <w:rFonts w:ascii="Times New Roman" w:hAnsi="Times New Roman" w:cs="Times New Roman"/>
        </w:rPr>
        <w:t>DOI:</w:t>
      </w:r>
      <w:r>
        <w:rPr>
          <w:rFonts w:ascii="Times New Roman" w:hAnsi="Times New Roman" w:cs="Times New Roman"/>
        </w:rPr>
        <w:t xml:space="preserve"> </w:t>
      </w:r>
      <w:r w:rsidRPr="006B7D4D">
        <w:rPr>
          <w:rFonts w:ascii="Times New Roman" w:hAnsi="Times New Roman" w:cs="Times New Roman"/>
        </w:rPr>
        <w:t>10.1177/1012690215609786.</w:t>
      </w:r>
    </w:p>
    <w:p w14:paraId="500F6C52" w14:textId="0D807943" w:rsidR="00BC3EF0" w:rsidRDefault="00BC3EF0" w:rsidP="00654548">
      <w:pPr>
        <w:spacing w:after="120" w:line="360" w:lineRule="auto"/>
        <w:ind w:left="567" w:hanging="567"/>
        <w:rPr>
          <w:rFonts w:ascii="Times New Roman" w:hAnsi="Times New Roman" w:cs="Times New Roman"/>
        </w:rPr>
      </w:pPr>
      <w:r>
        <w:rPr>
          <w:rFonts w:ascii="Times New Roman" w:hAnsi="Times New Roman" w:cs="Times New Roman"/>
        </w:rPr>
        <w:t>White</w:t>
      </w:r>
      <w:r w:rsidR="005C463A">
        <w:rPr>
          <w:rFonts w:ascii="Times New Roman" w:hAnsi="Times New Roman" w:cs="Times New Roman"/>
        </w:rPr>
        <w:t>,</w:t>
      </w:r>
      <w:r>
        <w:rPr>
          <w:rFonts w:ascii="Times New Roman" w:hAnsi="Times New Roman" w:cs="Times New Roman"/>
        </w:rPr>
        <w:t xml:space="preserve"> A</w:t>
      </w:r>
      <w:r w:rsidR="005C463A">
        <w:rPr>
          <w:rFonts w:ascii="Times New Roman" w:hAnsi="Times New Roman" w:cs="Times New Roman"/>
        </w:rPr>
        <w:t>.</w:t>
      </w:r>
      <w:r>
        <w:rPr>
          <w:rFonts w:ascii="Times New Roman" w:hAnsi="Times New Roman" w:cs="Times New Roman"/>
        </w:rPr>
        <w:t xml:space="preserve"> 2016</w:t>
      </w:r>
      <w:r w:rsidR="005C463A">
        <w:rPr>
          <w:rFonts w:ascii="Times New Roman" w:hAnsi="Times New Roman" w:cs="Times New Roman"/>
        </w:rPr>
        <w:t xml:space="preserve">. </w:t>
      </w:r>
      <w:r w:rsidRPr="00BC3EF0">
        <w:rPr>
          <w:rFonts w:ascii="Times New Roman" w:hAnsi="Times New Roman" w:cs="Times New Roman"/>
        </w:rPr>
        <w:t>Adam White: Why tackling in school rugby should be banned</w:t>
      </w:r>
      <w:r>
        <w:rPr>
          <w:rFonts w:ascii="Times New Roman" w:hAnsi="Times New Roman" w:cs="Times New Roman"/>
        </w:rPr>
        <w:t xml:space="preserve">. </w:t>
      </w:r>
      <w:r w:rsidRPr="001B2790">
        <w:rPr>
          <w:rFonts w:ascii="Times New Roman" w:hAnsi="Times New Roman" w:cs="Times New Roman"/>
          <w:i/>
        </w:rPr>
        <w:t>the British Medical Journal (Blogs)</w:t>
      </w:r>
      <w:r>
        <w:rPr>
          <w:rFonts w:ascii="Times New Roman" w:hAnsi="Times New Roman" w:cs="Times New Roman"/>
        </w:rPr>
        <w:t>. Retrieved March 18</w:t>
      </w:r>
      <w:r w:rsidRPr="001B2790">
        <w:rPr>
          <w:rFonts w:ascii="Times New Roman" w:hAnsi="Times New Roman" w:cs="Times New Roman"/>
          <w:vertAlign w:val="superscript"/>
        </w:rPr>
        <w:t>th</w:t>
      </w:r>
      <w:r>
        <w:rPr>
          <w:rFonts w:ascii="Times New Roman" w:hAnsi="Times New Roman" w:cs="Times New Roman"/>
        </w:rPr>
        <w:t xml:space="preserve">, 2016 from: </w:t>
      </w:r>
      <w:hyperlink r:id="rId14" w:history="1">
        <w:r w:rsidRPr="00F02AD4">
          <w:rPr>
            <w:rStyle w:val="Hyperlink"/>
            <w:rFonts w:ascii="Times New Roman" w:hAnsi="Times New Roman" w:cs="Times New Roman"/>
          </w:rPr>
          <w:t>http://blogs.bmj.com/bmj/2016/03/10/adam-white-ban-tackling-in-school-rugby-my-reasons-for-support/</w:t>
        </w:r>
      </w:hyperlink>
      <w:r>
        <w:rPr>
          <w:rFonts w:ascii="Times New Roman" w:hAnsi="Times New Roman" w:cs="Times New Roman"/>
        </w:rPr>
        <w:t xml:space="preserve">  </w:t>
      </w:r>
    </w:p>
    <w:p w14:paraId="25416E6D" w14:textId="46E16D45" w:rsidR="00207C07" w:rsidRDefault="00207C07" w:rsidP="00654548">
      <w:pPr>
        <w:spacing w:after="120" w:line="360" w:lineRule="auto"/>
        <w:ind w:left="567" w:hanging="567"/>
        <w:rPr>
          <w:rFonts w:ascii="Times New Roman" w:hAnsi="Times New Roman" w:cs="Times New Roman"/>
        </w:rPr>
      </w:pPr>
      <w:r>
        <w:rPr>
          <w:rFonts w:ascii="Times New Roman" w:hAnsi="Times New Roman" w:cs="Times New Roman"/>
        </w:rPr>
        <w:t xml:space="preserve">White, A. and Anderson, E. Forthcoming. </w:t>
      </w:r>
      <w:r w:rsidRPr="00207C07">
        <w:rPr>
          <w:rFonts w:ascii="Times New Roman" w:hAnsi="Times New Roman" w:cs="Times New Roman"/>
        </w:rPr>
        <w:t>Making Men in the 21st Century: Metrosexuality and Bromance in Contemporary Rugby. In J. Nauright and T. Collins (Ed.). The Rugby World in a Professional Era. Abingdon: Routledge.</w:t>
      </w:r>
    </w:p>
    <w:p w14:paraId="68758CE8" w14:textId="56CF48CC" w:rsidR="003A315C" w:rsidRPr="006B7D4D" w:rsidRDefault="003A315C" w:rsidP="00654548">
      <w:pPr>
        <w:spacing w:after="120" w:line="360" w:lineRule="auto"/>
        <w:ind w:left="567" w:hanging="567"/>
        <w:rPr>
          <w:rFonts w:ascii="Times New Roman" w:hAnsi="Times New Roman" w:cs="Times New Roman"/>
        </w:rPr>
      </w:pPr>
      <w:r w:rsidRPr="003A315C">
        <w:rPr>
          <w:rFonts w:ascii="Times New Roman" w:hAnsi="Times New Roman" w:cs="Times New Roman"/>
        </w:rPr>
        <w:t>White, A.J., Batten, J., Robinson, S., Anderson, E., Burns, A., Batey, J., Ryan-Stewart, H. and Discombe, R., 2018. Tackling in physical education rugby: an unnecessary risk?. Injury prevention, pp.injuryprev-2017.</w:t>
      </w:r>
    </w:p>
    <w:p w14:paraId="4552C424" w14:textId="77777777" w:rsidR="003A315C" w:rsidRDefault="00F201BF" w:rsidP="00654548">
      <w:pPr>
        <w:spacing w:after="120" w:line="360" w:lineRule="auto"/>
        <w:rPr>
          <w:rFonts w:ascii="Times New Roman" w:hAnsi="Times New Roman" w:cs="Times New Roman"/>
        </w:rPr>
      </w:pPr>
      <w:r w:rsidRPr="00F201BF">
        <w:rPr>
          <w:rFonts w:ascii="Times New Roman" w:hAnsi="Times New Roman" w:cs="Times New Roman"/>
        </w:rPr>
        <w:t>Williams</w:t>
      </w:r>
      <w:r w:rsidR="005C463A">
        <w:rPr>
          <w:rFonts w:ascii="Times New Roman" w:hAnsi="Times New Roman" w:cs="Times New Roman"/>
        </w:rPr>
        <w:t>,</w:t>
      </w:r>
      <w:r w:rsidRPr="00F201BF">
        <w:rPr>
          <w:rFonts w:ascii="Times New Roman" w:hAnsi="Times New Roman" w:cs="Times New Roman"/>
        </w:rPr>
        <w:t xml:space="preserve"> </w:t>
      </w:r>
      <w:r>
        <w:rPr>
          <w:rFonts w:ascii="Times New Roman" w:hAnsi="Times New Roman" w:cs="Times New Roman"/>
        </w:rPr>
        <w:t>P</w:t>
      </w:r>
      <w:r w:rsidR="005C463A">
        <w:rPr>
          <w:rFonts w:ascii="Times New Roman" w:hAnsi="Times New Roman" w:cs="Times New Roman"/>
        </w:rPr>
        <w:t>.</w:t>
      </w:r>
      <w:r>
        <w:rPr>
          <w:rFonts w:ascii="Times New Roman" w:hAnsi="Times New Roman" w:cs="Times New Roman"/>
        </w:rPr>
        <w:t xml:space="preserve"> </w:t>
      </w:r>
      <w:r w:rsidRPr="00F201BF">
        <w:rPr>
          <w:rFonts w:ascii="Times New Roman" w:hAnsi="Times New Roman" w:cs="Times New Roman"/>
        </w:rPr>
        <w:t>2002</w:t>
      </w:r>
      <w:r w:rsidR="005C463A">
        <w:rPr>
          <w:rFonts w:ascii="Times New Roman" w:hAnsi="Times New Roman" w:cs="Times New Roman"/>
        </w:rPr>
        <w:t>.</w:t>
      </w:r>
      <w:r w:rsidRPr="00F201BF">
        <w:rPr>
          <w:rFonts w:ascii="Times New Roman" w:hAnsi="Times New Roman" w:cs="Times New Roman"/>
        </w:rPr>
        <w:t xml:space="preserve"> Battle Lines on Three Fronts: The RFU and the Lost War Against</w:t>
      </w:r>
    </w:p>
    <w:p w14:paraId="4F032650" w14:textId="04CD6555" w:rsidR="008E0347" w:rsidRDefault="00F201BF" w:rsidP="00654548">
      <w:pPr>
        <w:spacing w:after="120" w:line="360" w:lineRule="auto"/>
        <w:rPr>
          <w:rFonts w:ascii="Times New Roman" w:hAnsi="Times New Roman" w:cs="Times New Roman"/>
        </w:rPr>
      </w:pPr>
      <w:r w:rsidRPr="00F201BF">
        <w:rPr>
          <w:rFonts w:ascii="Times New Roman" w:hAnsi="Times New Roman" w:cs="Times New Roman"/>
        </w:rPr>
        <w:t xml:space="preserve">Professionalism, </w:t>
      </w:r>
      <w:r w:rsidRPr="00451FF0">
        <w:rPr>
          <w:rFonts w:ascii="Times New Roman" w:hAnsi="Times New Roman" w:cs="Times New Roman"/>
          <w:i/>
        </w:rPr>
        <w:t>The International Journal of the History of Sport</w:t>
      </w:r>
      <w:r>
        <w:rPr>
          <w:rFonts w:ascii="Times New Roman" w:hAnsi="Times New Roman" w:cs="Times New Roman"/>
        </w:rPr>
        <w:t>, 19(</w:t>
      </w:r>
      <w:r w:rsidRPr="00F201BF">
        <w:rPr>
          <w:rFonts w:ascii="Times New Roman" w:hAnsi="Times New Roman" w:cs="Times New Roman"/>
        </w:rPr>
        <w:t>4</w:t>
      </w:r>
      <w:r>
        <w:rPr>
          <w:rFonts w:ascii="Times New Roman" w:hAnsi="Times New Roman" w:cs="Times New Roman"/>
        </w:rPr>
        <w:t>), 114-136.</w:t>
      </w:r>
    </w:p>
    <w:p w14:paraId="4546B79E" w14:textId="7BA80897" w:rsidR="00285E02" w:rsidRDefault="00285E02" w:rsidP="00654548">
      <w:pPr>
        <w:spacing w:after="120" w:line="360" w:lineRule="auto"/>
        <w:ind w:left="567" w:hanging="567"/>
        <w:rPr>
          <w:rFonts w:ascii="Times New Roman" w:hAnsi="Times New Roman" w:cs="Times New Roman"/>
        </w:rPr>
      </w:pPr>
      <w:r w:rsidRPr="00285E02">
        <w:rPr>
          <w:rFonts w:ascii="Times New Roman" w:hAnsi="Times New Roman" w:cs="Times New Roman"/>
        </w:rPr>
        <w:t>Women’s Spor</w:t>
      </w:r>
      <w:r>
        <w:rPr>
          <w:rFonts w:ascii="Times New Roman" w:hAnsi="Times New Roman" w:cs="Times New Roman"/>
        </w:rPr>
        <w:t>ts and Fitness Foundation.</w:t>
      </w:r>
      <w:r w:rsidR="005C463A">
        <w:rPr>
          <w:rFonts w:ascii="Times New Roman" w:hAnsi="Times New Roman" w:cs="Times New Roman"/>
        </w:rPr>
        <w:t xml:space="preserve"> </w:t>
      </w:r>
      <w:r>
        <w:rPr>
          <w:rFonts w:ascii="Times New Roman" w:hAnsi="Times New Roman" w:cs="Times New Roman"/>
        </w:rPr>
        <w:t>2015</w:t>
      </w:r>
      <w:r w:rsidRPr="00285E02">
        <w:rPr>
          <w:rFonts w:ascii="Times New Roman" w:hAnsi="Times New Roman" w:cs="Times New Roman"/>
        </w:rPr>
        <w:t xml:space="preserve">. Trophy women? </w:t>
      </w:r>
      <w:r w:rsidR="006E523F">
        <w:rPr>
          <w:rFonts w:ascii="Times New Roman" w:hAnsi="Times New Roman" w:cs="Times New Roman"/>
        </w:rPr>
        <w:t>2015 – No more board games</w:t>
      </w:r>
      <w:r w:rsidRPr="00285E02">
        <w:rPr>
          <w:rFonts w:ascii="Times New Roman" w:hAnsi="Times New Roman" w:cs="Times New Roman"/>
        </w:rPr>
        <w:t xml:space="preserve">. Retrieved </w:t>
      </w:r>
      <w:r>
        <w:rPr>
          <w:rFonts w:ascii="Times New Roman" w:hAnsi="Times New Roman" w:cs="Times New Roman"/>
        </w:rPr>
        <w:t>January 26, 2016</w:t>
      </w:r>
      <w:r w:rsidRPr="00285E02">
        <w:rPr>
          <w:rFonts w:ascii="Times New Roman" w:hAnsi="Times New Roman" w:cs="Times New Roman"/>
        </w:rPr>
        <w:t>, from</w:t>
      </w:r>
      <w:r>
        <w:rPr>
          <w:rFonts w:ascii="Times New Roman" w:hAnsi="Times New Roman" w:cs="Times New Roman"/>
        </w:rPr>
        <w:t xml:space="preserve"> </w:t>
      </w:r>
      <w:hyperlink r:id="rId15" w:history="1">
        <w:r w:rsidR="006E523F" w:rsidRPr="00E12E48">
          <w:rPr>
            <w:rStyle w:val="Hyperlink"/>
            <w:rFonts w:ascii="Times New Roman" w:hAnsi="Times New Roman" w:cs="Times New Roman"/>
          </w:rPr>
          <w:t>https://www.womeninsport.org/resources/trophy-women-2015-no-more-board-games/</w:t>
        </w:r>
      </w:hyperlink>
      <w:r w:rsidR="006E523F">
        <w:rPr>
          <w:rFonts w:ascii="Times New Roman" w:hAnsi="Times New Roman" w:cs="Times New Roman"/>
        </w:rPr>
        <w:t xml:space="preserve"> </w:t>
      </w:r>
    </w:p>
    <w:p w14:paraId="111FDC3B" w14:textId="5CC2C15F" w:rsidR="00624643" w:rsidRDefault="00624643" w:rsidP="00654548">
      <w:pPr>
        <w:spacing w:after="120" w:line="360" w:lineRule="auto"/>
        <w:ind w:left="567" w:hanging="567"/>
        <w:rPr>
          <w:rFonts w:ascii="Times New Roman" w:hAnsi="Times New Roman" w:cs="Times New Roman"/>
        </w:rPr>
      </w:pPr>
      <w:r>
        <w:rPr>
          <w:rFonts w:ascii="Times New Roman" w:hAnsi="Times New Roman" w:cs="Times New Roman"/>
        </w:rPr>
        <w:t>Wyse</w:t>
      </w:r>
      <w:r w:rsidR="00D93C27">
        <w:rPr>
          <w:rFonts w:ascii="Times New Roman" w:hAnsi="Times New Roman" w:cs="Times New Roman"/>
        </w:rPr>
        <w:t>,</w:t>
      </w:r>
      <w:r w:rsidRPr="00624643">
        <w:rPr>
          <w:rFonts w:ascii="Times New Roman" w:hAnsi="Times New Roman" w:cs="Times New Roman"/>
        </w:rPr>
        <w:t xml:space="preserve"> D</w:t>
      </w:r>
      <w:r w:rsidR="00D93C27">
        <w:rPr>
          <w:rFonts w:ascii="Times New Roman" w:hAnsi="Times New Roman" w:cs="Times New Roman"/>
        </w:rPr>
        <w:t>.</w:t>
      </w:r>
      <w:r w:rsidRPr="00624643">
        <w:rPr>
          <w:rFonts w:ascii="Times New Roman" w:hAnsi="Times New Roman" w:cs="Times New Roman"/>
        </w:rPr>
        <w:t xml:space="preserve"> 2001 Felt tip pens and school councils: children’s participation rights in four English</w:t>
      </w:r>
      <w:r>
        <w:rPr>
          <w:rFonts w:ascii="Times New Roman" w:hAnsi="Times New Roman" w:cs="Times New Roman"/>
        </w:rPr>
        <w:t xml:space="preserve"> </w:t>
      </w:r>
      <w:r w:rsidRPr="00624643">
        <w:rPr>
          <w:rFonts w:ascii="Times New Roman" w:hAnsi="Times New Roman" w:cs="Times New Roman"/>
        </w:rPr>
        <w:t xml:space="preserve">schools, </w:t>
      </w:r>
      <w:r w:rsidRPr="00451FF0">
        <w:rPr>
          <w:rFonts w:ascii="Times New Roman" w:hAnsi="Times New Roman" w:cs="Times New Roman"/>
          <w:i/>
        </w:rPr>
        <w:t>Children and Society</w:t>
      </w:r>
      <w:r w:rsidRPr="00624643">
        <w:rPr>
          <w:rFonts w:ascii="Times New Roman" w:hAnsi="Times New Roman" w:cs="Times New Roman"/>
        </w:rPr>
        <w:t>, 15(4), 209–218</w:t>
      </w:r>
      <w:r>
        <w:rPr>
          <w:rFonts w:ascii="Times New Roman" w:hAnsi="Times New Roman" w:cs="Times New Roman"/>
        </w:rPr>
        <w:t xml:space="preserve">. </w:t>
      </w:r>
    </w:p>
    <w:p w14:paraId="33E27292" w14:textId="77777777" w:rsidR="00F201BF" w:rsidRDefault="00F201BF" w:rsidP="00654548">
      <w:pPr>
        <w:spacing w:line="360" w:lineRule="auto"/>
        <w:ind w:left="567" w:hanging="567"/>
        <w:rPr>
          <w:rFonts w:ascii="Times New Roman" w:hAnsi="Times New Roman" w:cs="Times New Roman"/>
        </w:rPr>
      </w:pPr>
    </w:p>
    <w:p w14:paraId="1DF3D9DD" w14:textId="77777777" w:rsidR="00F201BF" w:rsidRPr="00451FF0" w:rsidRDefault="00F201BF" w:rsidP="00654548">
      <w:pPr>
        <w:spacing w:line="360" w:lineRule="auto"/>
        <w:rPr>
          <w:rFonts w:ascii="Times New Roman" w:hAnsi="Times New Roman" w:cs="Times New Roman"/>
        </w:rPr>
      </w:pPr>
    </w:p>
    <w:sectPr w:rsidR="00F201BF" w:rsidRPr="00451FF0" w:rsidSect="00E0506E">
      <w:footerReference w:type="even" r:id="rId16"/>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F78A6" w14:textId="77777777" w:rsidR="006049EE" w:rsidRDefault="006049EE" w:rsidP="0034113A">
      <w:r>
        <w:separator/>
      </w:r>
    </w:p>
  </w:endnote>
  <w:endnote w:type="continuationSeparator" w:id="0">
    <w:p w14:paraId="18F53491" w14:textId="77777777" w:rsidR="006049EE" w:rsidRDefault="006049EE" w:rsidP="003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84C4" w14:textId="77777777" w:rsidR="005321E6" w:rsidRDefault="005321E6" w:rsidP="003411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46167C" w14:textId="77777777" w:rsidR="005321E6" w:rsidRDefault="00532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9887F" w14:textId="0E780E29" w:rsidR="005321E6" w:rsidRDefault="005321E6" w:rsidP="003411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2C1C">
      <w:rPr>
        <w:rStyle w:val="PageNumber"/>
        <w:noProof/>
      </w:rPr>
      <w:t>2</w:t>
    </w:r>
    <w:r>
      <w:rPr>
        <w:rStyle w:val="PageNumber"/>
      </w:rPr>
      <w:fldChar w:fldCharType="end"/>
    </w:r>
  </w:p>
  <w:p w14:paraId="501647BA" w14:textId="77777777" w:rsidR="005321E6" w:rsidRDefault="0053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84C12" w14:textId="77777777" w:rsidR="006049EE" w:rsidRDefault="006049EE" w:rsidP="0034113A">
      <w:r>
        <w:separator/>
      </w:r>
    </w:p>
  </w:footnote>
  <w:footnote w:type="continuationSeparator" w:id="0">
    <w:p w14:paraId="38252724" w14:textId="77777777" w:rsidR="006049EE" w:rsidRDefault="006049EE" w:rsidP="00341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7AD0CA"/>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39B51E74"/>
    <w:multiLevelType w:val="hybridMultilevel"/>
    <w:tmpl w:val="E83029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AC"/>
    <w:rsid w:val="0002781C"/>
    <w:rsid w:val="0004189A"/>
    <w:rsid w:val="00050D61"/>
    <w:rsid w:val="00055277"/>
    <w:rsid w:val="00056FB5"/>
    <w:rsid w:val="00057647"/>
    <w:rsid w:val="00065328"/>
    <w:rsid w:val="000708BB"/>
    <w:rsid w:val="0008153B"/>
    <w:rsid w:val="000925DB"/>
    <w:rsid w:val="000A034F"/>
    <w:rsid w:val="000A67EE"/>
    <w:rsid w:val="000B1E04"/>
    <w:rsid w:val="000C179E"/>
    <w:rsid w:val="000E0C51"/>
    <w:rsid w:val="000E16FF"/>
    <w:rsid w:val="000E4E01"/>
    <w:rsid w:val="00100E50"/>
    <w:rsid w:val="00114986"/>
    <w:rsid w:val="001164B6"/>
    <w:rsid w:val="00121DA2"/>
    <w:rsid w:val="00125841"/>
    <w:rsid w:val="00127380"/>
    <w:rsid w:val="0013149C"/>
    <w:rsid w:val="00132C07"/>
    <w:rsid w:val="00133953"/>
    <w:rsid w:val="0013613E"/>
    <w:rsid w:val="00136271"/>
    <w:rsid w:val="001412D0"/>
    <w:rsid w:val="001431C1"/>
    <w:rsid w:val="00143B46"/>
    <w:rsid w:val="00145053"/>
    <w:rsid w:val="001463C7"/>
    <w:rsid w:val="001476BA"/>
    <w:rsid w:val="001548A3"/>
    <w:rsid w:val="001559DE"/>
    <w:rsid w:val="00156704"/>
    <w:rsid w:val="00161129"/>
    <w:rsid w:val="001667EE"/>
    <w:rsid w:val="0017459A"/>
    <w:rsid w:val="00174876"/>
    <w:rsid w:val="00175C50"/>
    <w:rsid w:val="00176FB0"/>
    <w:rsid w:val="00177599"/>
    <w:rsid w:val="0019365A"/>
    <w:rsid w:val="001B2790"/>
    <w:rsid w:val="001C231F"/>
    <w:rsid w:val="001C3777"/>
    <w:rsid w:val="001D0E2B"/>
    <w:rsid w:val="001D6E0A"/>
    <w:rsid w:val="001E101F"/>
    <w:rsid w:val="001E4D22"/>
    <w:rsid w:val="001F027B"/>
    <w:rsid w:val="001F4A94"/>
    <w:rsid w:val="001F5F46"/>
    <w:rsid w:val="002063AD"/>
    <w:rsid w:val="00206913"/>
    <w:rsid w:val="00207C07"/>
    <w:rsid w:val="002104D1"/>
    <w:rsid w:val="00210F6F"/>
    <w:rsid w:val="00211FC3"/>
    <w:rsid w:val="00212652"/>
    <w:rsid w:val="00212CBB"/>
    <w:rsid w:val="00221A2F"/>
    <w:rsid w:val="002236DF"/>
    <w:rsid w:val="00224BEE"/>
    <w:rsid w:val="002306DF"/>
    <w:rsid w:val="00236513"/>
    <w:rsid w:val="00236587"/>
    <w:rsid w:val="00236D31"/>
    <w:rsid w:val="00242B1E"/>
    <w:rsid w:val="00245E39"/>
    <w:rsid w:val="00251C73"/>
    <w:rsid w:val="00266EF1"/>
    <w:rsid w:val="002809C2"/>
    <w:rsid w:val="002811E7"/>
    <w:rsid w:val="00285E02"/>
    <w:rsid w:val="00287BFF"/>
    <w:rsid w:val="00292409"/>
    <w:rsid w:val="002930F9"/>
    <w:rsid w:val="002A1819"/>
    <w:rsid w:val="002A1F86"/>
    <w:rsid w:val="002A50C8"/>
    <w:rsid w:val="002B0419"/>
    <w:rsid w:val="002B1C6A"/>
    <w:rsid w:val="002C67FC"/>
    <w:rsid w:val="002C77AC"/>
    <w:rsid w:val="002D766E"/>
    <w:rsid w:val="002E2419"/>
    <w:rsid w:val="002E4DEF"/>
    <w:rsid w:val="002F1A63"/>
    <w:rsid w:val="002F71F0"/>
    <w:rsid w:val="00304A8B"/>
    <w:rsid w:val="00307552"/>
    <w:rsid w:val="00311284"/>
    <w:rsid w:val="00311A6F"/>
    <w:rsid w:val="00312721"/>
    <w:rsid w:val="003131E9"/>
    <w:rsid w:val="00313815"/>
    <w:rsid w:val="003162E6"/>
    <w:rsid w:val="00317D1B"/>
    <w:rsid w:val="003315C2"/>
    <w:rsid w:val="0033616F"/>
    <w:rsid w:val="0034031A"/>
    <w:rsid w:val="0034113A"/>
    <w:rsid w:val="0034474D"/>
    <w:rsid w:val="00347728"/>
    <w:rsid w:val="00360A01"/>
    <w:rsid w:val="003635D9"/>
    <w:rsid w:val="00367392"/>
    <w:rsid w:val="00375ABE"/>
    <w:rsid w:val="00380449"/>
    <w:rsid w:val="00382707"/>
    <w:rsid w:val="00386FD3"/>
    <w:rsid w:val="00391D9B"/>
    <w:rsid w:val="003A2445"/>
    <w:rsid w:val="003A315C"/>
    <w:rsid w:val="003B0C54"/>
    <w:rsid w:val="003B114A"/>
    <w:rsid w:val="003B2F9A"/>
    <w:rsid w:val="003B6A00"/>
    <w:rsid w:val="003C2C1C"/>
    <w:rsid w:val="003C7B69"/>
    <w:rsid w:val="003E6E9B"/>
    <w:rsid w:val="003F05CA"/>
    <w:rsid w:val="003F0AFC"/>
    <w:rsid w:val="003F240A"/>
    <w:rsid w:val="003F2891"/>
    <w:rsid w:val="003F3011"/>
    <w:rsid w:val="003F6800"/>
    <w:rsid w:val="004112DD"/>
    <w:rsid w:val="004257AC"/>
    <w:rsid w:val="00426551"/>
    <w:rsid w:val="00430278"/>
    <w:rsid w:val="004304AE"/>
    <w:rsid w:val="00433B86"/>
    <w:rsid w:val="00444C4C"/>
    <w:rsid w:val="0044677A"/>
    <w:rsid w:val="00451FF0"/>
    <w:rsid w:val="00455B49"/>
    <w:rsid w:val="0046190B"/>
    <w:rsid w:val="00463E5C"/>
    <w:rsid w:val="004647A3"/>
    <w:rsid w:val="00466A29"/>
    <w:rsid w:val="0047118C"/>
    <w:rsid w:val="00471232"/>
    <w:rsid w:val="0047128C"/>
    <w:rsid w:val="00472182"/>
    <w:rsid w:val="00476171"/>
    <w:rsid w:val="0049137F"/>
    <w:rsid w:val="00492996"/>
    <w:rsid w:val="00494E8B"/>
    <w:rsid w:val="004954A7"/>
    <w:rsid w:val="004A25BA"/>
    <w:rsid w:val="004A3076"/>
    <w:rsid w:val="004B6C7A"/>
    <w:rsid w:val="004C2819"/>
    <w:rsid w:val="004C48C7"/>
    <w:rsid w:val="004C5F03"/>
    <w:rsid w:val="004C777B"/>
    <w:rsid w:val="004D6E74"/>
    <w:rsid w:val="004E050D"/>
    <w:rsid w:val="0050003E"/>
    <w:rsid w:val="00503B2D"/>
    <w:rsid w:val="00504465"/>
    <w:rsid w:val="00505461"/>
    <w:rsid w:val="00506428"/>
    <w:rsid w:val="005118FF"/>
    <w:rsid w:val="00512ED8"/>
    <w:rsid w:val="005136A3"/>
    <w:rsid w:val="00514547"/>
    <w:rsid w:val="00514617"/>
    <w:rsid w:val="00514C8F"/>
    <w:rsid w:val="00516C82"/>
    <w:rsid w:val="00521189"/>
    <w:rsid w:val="005262AE"/>
    <w:rsid w:val="005321E6"/>
    <w:rsid w:val="00542CC1"/>
    <w:rsid w:val="005433FD"/>
    <w:rsid w:val="00553D65"/>
    <w:rsid w:val="00567204"/>
    <w:rsid w:val="00572B71"/>
    <w:rsid w:val="00572CFA"/>
    <w:rsid w:val="00574BFE"/>
    <w:rsid w:val="0058137C"/>
    <w:rsid w:val="00595BCB"/>
    <w:rsid w:val="0059784D"/>
    <w:rsid w:val="005A22FB"/>
    <w:rsid w:val="005A6A00"/>
    <w:rsid w:val="005B7A22"/>
    <w:rsid w:val="005C463A"/>
    <w:rsid w:val="005E50A2"/>
    <w:rsid w:val="005E5EFD"/>
    <w:rsid w:val="005F2166"/>
    <w:rsid w:val="005F494D"/>
    <w:rsid w:val="00602E41"/>
    <w:rsid w:val="00604892"/>
    <w:rsid w:val="006049EE"/>
    <w:rsid w:val="00610A39"/>
    <w:rsid w:val="00612FCD"/>
    <w:rsid w:val="00615F47"/>
    <w:rsid w:val="00620E97"/>
    <w:rsid w:val="00624643"/>
    <w:rsid w:val="00627263"/>
    <w:rsid w:val="006279F6"/>
    <w:rsid w:val="00631341"/>
    <w:rsid w:val="006404D0"/>
    <w:rsid w:val="00640D6D"/>
    <w:rsid w:val="00641167"/>
    <w:rsid w:val="00641A71"/>
    <w:rsid w:val="00643728"/>
    <w:rsid w:val="00651224"/>
    <w:rsid w:val="00654548"/>
    <w:rsid w:val="0067030B"/>
    <w:rsid w:val="006812C2"/>
    <w:rsid w:val="00681AA1"/>
    <w:rsid w:val="006837BA"/>
    <w:rsid w:val="0068384C"/>
    <w:rsid w:val="006854AA"/>
    <w:rsid w:val="00687D8C"/>
    <w:rsid w:val="00692731"/>
    <w:rsid w:val="006945BA"/>
    <w:rsid w:val="006A0CE7"/>
    <w:rsid w:val="006A5EAC"/>
    <w:rsid w:val="006B075E"/>
    <w:rsid w:val="006B7130"/>
    <w:rsid w:val="006B7D4D"/>
    <w:rsid w:val="006C1CEE"/>
    <w:rsid w:val="006C4B22"/>
    <w:rsid w:val="006C4CC6"/>
    <w:rsid w:val="006D0FDF"/>
    <w:rsid w:val="006D5DAD"/>
    <w:rsid w:val="006E07E5"/>
    <w:rsid w:val="006E32FD"/>
    <w:rsid w:val="006E3987"/>
    <w:rsid w:val="006E523F"/>
    <w:rsid w:val="006E5D8A"/>
    <w:rsid w:val="00701B7F"/>
    <w:rsid w:val="00703F40"/>
    <w:rsid w:val="00711D83"/>
    <w:rsid w:val="0071225E"/>
    <w:rsid w:val="0072043B"/>
    <w:rsid w:val="00724C39"/>
    <w:rsid w:val="007311A8"/>
    <w:rsid w:val="00735AB8"/>
    <w:rsid w:val="0074448F"/>
    <w:rsid w:val="00745BA3"/>
    <w:rsid w:val="0074689E"/>
    <w:rsid w:val="00750ADD"/>
    <w:rsid w:val="00751971"/>
    <w:rsid w:val="00752660"/>
    <w:rsid w:val="00757917"/>
    <w:rsid w:val="00757C3F"/>
    <w:rsid w:val="007616DC"/>
    <w:rsid w:val="007631B8"/>
    <w:rsid w:val="007634C6"/>
    <w:rsid w:val="007709B3"/>
    <w:rsid w:val="007734E0"/>
    <w:rsid w:val="007777D1"/>
    <w:rsid w:val="007863D8"/>
    <w:rsid w:val="00787AD6"/>
    <w:rsid w:val="007900D8"/>
    <w:rsid w:val="0079011B"/>
    <w:rsid w:val="0079379A"/>
    <w:rsid w:val="007B4E36"/>
    <w:rsid w:val="007C3368"/>
    <w:rsid w:val="007D41BD"/>
    <w:rsid w:val="007E20A8"/>
    <w:rsid w:val="007E26EE"/>
    <w:rsid w:val="007E40E0"/>
    <w:rsid w:val="007E58D0"/>
    <w:rsid w:val="007E73A1"/>
    <w:rsid w:val="0080178A"/>
    <w:rsid w:val="00804001"/>
    <w:rsid w:val="008107CD"/>
    <w:rsid w:val="00825286"/>
    <w:rsid w:val="0082541A"/>
    <w:rsid w:val="008305F8"/>
    <w:rsid w:val="0083322F"/>
    <w:rsid w:val="00835C50"/>
    <w:rsid w:val="00847BBA"/>
    <w:rsid w:val="0086100E"/>
    <w:rsid w:val="00862310"/>
    <w:rsid w:val="00862964"/>
    <w:rsid w:val="00867FF3"/>
    <w:rsid w:val="00886DAA"/>
    <w:rsid w:val="008918A8"/>
    <w:rsid w:val="00891A25"/>
    <w:rsid w:val="0089292E"/>
    <w:rsid w:val="0089411A"/>
    <w:rsid w:val="008A47C5"/>
    <w:rsid w:val="008A74F5"/>
    <w:rsid w:val="008B02EA"/>
    <w:rsid w:val="008B6C5A"/>
    <w:rsid w:val="008C13F6"/>
    <w:rsid w:val="008D3355"/>
    <w:rsid w:val="008D5A79"/>
    <w:rsid w:val="008E0347"/>
    <w:rsid w:val="008E0735"/>
    <w:rsid w:val="008E140D"/>
    <w:rsid w:val="008E3037"/>
    <w:rsid w:val="008E38D7"/>
    <w:rsid w:val="008E78DD"/>
    <w:rsid w:val="008F286E"/>
    <w:rsid w:val="008F638E"/>
    <w:rsid w:val="008F6E04"/>
    <w:rsid w:val="008F7110"/>
    <w:rsid w:val="009051E9"/>
    <w:rsid w:val="00907B97"/>
    <w:rsid w:val="00911BF7"/>
    <w:rsid w:val="009254D7"/>
    <w:rsid w:val="009262A2"/>
    <w:rsid w:val="009277F2"/>
    <w:rsid w:val="00931B33"/>
    <w:rsid w:val="00932655"/>
    <w:rsid w:val="009371C9"/>
    <w:rsid w:val="00951ADA"/>
    <w:rsid w:val="009606AC"/>
    <w:rsid w:val="00960E2D"/>
    <w:rsid w:val="0096309E"/>
    <w:rsid w:val="00970FEA"/>
    <w:rsid w:val="009718F0"/>
    <w:rsid w:val="0097300D"/>
    <w:rsid w:val="0097520C"/>
    <w:rsid w:val="009756E7"/>
    <w:rsid w:val="00981B14"/>
    <w:rsid w:val="0098777D"/>
    <w:rsid w:val="00987B8F"/>
    <w:rsid w:val="00992F28"/>
    <w:rsid w:val="00997F95"/>
    <w:rsid w:val="009A1F49"/>
    <w:rsid w:val="009A56A0"/>
    <w:rsid w:val="009B1CF2"/>
    <w:rsid w:val="009C2A12"/>
    <w:rsid w:val="009C3555"/>
    <w:rsid w:val="009C4DF0"/>
    <w:rsid w:val="009C5AE6"/>
    <w:rsid w:val="009C5B6E"/>
    <w:rsid w:val="009D0665"/>
    <w:rsid w:val="009D15E1"/>
    <w:rsid w:val="009D3EC1"/>
    <w:rsid w:val="009D40D2"/>
    <w:rsid w:val="009E29CB"/>
    <w:rsid w:val="009E40DC"/>
    <w:rsid w:val="009E5EF1"/>
    <w:rsid w:val="009F259A"/>
    <w:rsid w:val="00A0167F"/>
    <w:rsid w:val="00A038FD"/>
    <w:rsid w:val="00A24A18"/>
    <w:rsid w:val="00A34984"/>
    <w:rsid w:val="00A35B29"/>
    <w:rsid w:val="00A36354"/>
    <w:rsid w:val="00A36E73"/>
    <w:rsid w:val="00A40F08"/>
    <w:rsid w:val="00A46439"/>
    <w:rsid w:val="00A46F73"/>
    <w:rsid w:val="00A5057D"/>
    <w:rsid w:val="00A55191"/>
    <w:rsid w:val="00A5708A"/>
    <w:rsid w:val="00A608F2"/>
    <w:rsid w:val="00A6389B"/>
    <w:rsid w:val="00A651A8"/>
    <w:rsid w:val="00A65322"/>
    <w:rsid w:val="00A7496C"/>
    <w:rsid w:val="00A75E8C"/>
    <w:rsid w:val="00A764B0"/>
    <w:rsid w:val="00A76A10"/>
    <w:rsid w:val="00A76DFF"/>
    <w:rsid w:val="00A8018D"/>
    <w:rsid w:val="00A80DA7"/>
    <w:rsid w:val="00A87A41"/>
    <w:rsid w:val="00A90C2B"/>
    <w:rsid w:val="00A923D5"/>
    <w:rsid w:val="00A9439B"/>
    <w:rsid w:val="00AA40F4"/>
    <w:rsid w:val="00AB0C90"/>
    <w:rsid w:val="00AB14CB"/>
    <w:rsid w:val="00AB3549"/>
    <w:rsid w:val="00AB59DC"/>
    <w:rsid w:val="00AC0202"/>
    <w:rsid w:val="00AC677F"/>
    <w:rsid w:val="00AE22BC"/>
    <w:rsid w:val="00AE385A"/>
    <w:rsid w:val="00AE6E3D"/>
    <w:rsid w:val="00AE772A"/>
    <w:rsid w:val="00AF2D89"/>
    <w:rsid w:val="00AF3CC6"/>
    <w:rsid w:val="00AF7419"/>
    <w:rsid w:val="00B04001"/>
    <w:rsid w:val="00B07F2E"/>
    <w:rsid w:val="00B14021"/>
    <w:rsid w:val="00B17F38"/>
    <w:rsid w:val="00B245C3"/>
    <w:rsid w:val="00B26601"/>
    <w:rsid w:val="00B36C44"/>
    <w:rsid w:val="00B45F63"/>
    <w:rsid w:val="00B545CE"/>
    <w:rsid w:val="00B63FC4"/>
    <w:rsid w:val="00B70C82"/>
    <w:rsid w:val="00B71B65"/>
    <w:rsid w:val="00B73BF0"/>
    <w:rsid w:val="00B7614A"/>
    <w:rsid w:val="00B90E76"/>
    <w:rsid w:val="00BA2551"/>
    <w:rsid w:val="00BA638F"/>
    <w:rsid w:val="00BA6408"/>
    <w:rsid w:val="00BB19B0"/>
    <w:rsid w:val="00BB47F0"/>
    <w:rsid w:val="00BB7F0E"/>
    <w:rsid w:val="00BC07FB"/>
    <w:rsid w:val="00BC3748"/>
    <w:rsid w:val="00BC3EF0"/>
    <w:rsid w:val="00BC50DC"/>
    <w:rsid w:val="00BC7E8E"/>
    <w:rsid w:val="00BD4731"/>
    <w:rsid w:val="00BD543F"/>
    <w:rsid w:val="00BD689B"/>
    <w:rsid w:val="00BE15F9"/>
    <w:rsid w:val="00BE5187"/>
    <w:rsid w:val="00BE5A33"/>
    <w:rsid w:val="00BF0954"/>
    <w:rsid w:val="00BF10FA"/>
    <w:rsid w:val="00BF20EF"/>
    <w:rsid w:val="00BF2663"/>
    <w:rsid w:val="00BF46D2"/>
    <w:rsid w:val="00BF47C6"/>
    <w:rsid w:val="00C04346"/>
    <w:rsid w:val="00C122DB"/>
    <w:rsid w:val="00C14F9E"/>
    <w:rsid w:val="00C167C0"/>
    <w:rsid w:val="00C22FDA"/>
    <w:rsid w:val="00C27383"/>
    <w:rsid w:val="00C30E69"/>
    <w:rsid w:val="00C33F14"/>
    <w:rsid w:val="00C44339"/>
    <w:rsid w:val="00C67E84"/>
    <w:rsid w:val="00C75DBD"/>
    <w:rsid w:val="00C84144"/>
    <w:rsid w:val="00C856DC"/>
    <w:rsid w:val="00C85F87"/>
    <w:rsid w:val="00C86221"/>
    <w:rsid w:val="00C87424"/>
    <w:rsid w:val="00C94632"/>
    <w:rsid w:val="00C96C49"/>
    <w:rsid w:val="00C97172"/>
    <w:rsid w:val="00CA4A15"/>
    <w:rsid w:val="00CB05C7"/>
    <w:rsid w:val="00CB7A75"/>
    <w:rsid w:val="00CD1453"/>
    <w:rsid w:val="00CD1D99"/>
    <w:rsid w:val="00CD2465"/>
    <w:rsid w:val="00CE4236"/>
    <w:rsid w:val="00CF40F3"/>
    <w:rsid w:val="00CF635F"/>
    <w:rsid w:val="00CF6D3D"/>
    <w:rsid w:val="00D044B3"/>
    <w:rsid w:val="00D10817"/>
    <w:rsid w:val="00D11170"/>
    <w:rsid w:val="00D113DA"/>
    <w:rsid w:val="00D2037A"/>
    <w:rsid w:val="00D2111B"/>
    <w:rsid w:val="00D22EDD"/>
    <w:rsid w:val="00D306E3"/>
    <w:rsid w:val="00D338A3"/>
    <w:rsid w:val="00D42898"/>
    <w:rsid w:val="00D43150"/>
    <w:rsid w:val="00D44179"/>
    <w:rsid w:val="00D46637"/>
    <w:rsid w:val="00D46F05"/>
    <w:rsid w:val="00D622F7"/>
    <w:rsid w:val="00D6243D"/>
    <w:rsid w:val="00D72DC1"/>
    <w:rsid w:val="00D73C7C"/>
    <w:rsid w:val="00D74282"/>
    <w:rsid w:val="00D749DC"/>
    <w:rsid w:val="00D76372"/>
    <w:rsid w:val="00D77FC3"/>
    <w:rsid w:val="00D80B7D"/>
    <w:rsid w:val="00D83F6F"/>
    <w:rsid w:val="00D86655"/>
    <w:rsid w:val="00D93403"/>
    <w:rsid w:val="00D93A1B"/>
    <w:rsid w:val="00D93C27"/>
    <w:rsid w:val="00D94461"/>
    <w:rsid w:val="00DA24E4"/>
    <w:rsid w:val="00DB239A"/>
    <w:rsid w:val="00DB3979"/>
    <w:rsid w:val="00DB3FB2"/>
    <w:rsid w:val="00DB4164"/>
    <w:rsid w:val="00DB48EF"/>
    <w:rsid w:val="00DC2DE8"/>
    <w:rsid w:val="00DC75F0"/>
    <w:rsid w:val="00DD0ED0"/>
    <w:rsid w:val="00DD36E9"/>
    <w:rsid w:val="00DD57C5"/>
    <w:rsid w:val="00DD63C4"/>
    <w:rsid w:val="00DD7D08"/>
    <w:rsid w:val="00DE50B9"/>
    <w:rsid w:val="00DE7CC8"/>
    <w:rsid w:val="00DF39C4"/>
    <w:rsid w:val="00DF53A7"/>
    <w:rsid w:val="00DF63E5"/>
    <w:rsid w:val="00DF7446"/>
    <w:rsid w:val="00E0506E"/>
    <w:rsid w:val="00E1661D"/>
    <w:rsid w:val="00E17BA0"/>
    <w:rsid w:val="00E241D7"/>
    <w:rsid w:val="00E257D9"/>
    <w:rsid w:val="00E301EA"/>
    <w:rsid w:val="00E371E5"/>
    <w:rsid w:val="00E37476"/>
    <w:rsid w:val="00E37E03"/>
    <w:rsid w:val="00E40213"/>
    <w:rsid w:val="00E43936"/>
    <w:rsid w:val="00E4666B"/>
    <w:rsid w:val="00E53301"/>
    <w:rsid w:val="00E60CDD"/>
    <w:rsid w:val="00E64B6C"/>
    <w:rsid w:val="00E73115"/>
    <w:rsid w:val="00E73FE2"/>
    <w:rsid w:val="00E74AC8"/>
    <w:rsid w:val="00E771B7"/>
    <w:rsid w:val="00E80730"/>
    <w:rsid w:val="00E927DE"/>
    <w:rsid w:val="00E95556"/>
    <w:rsid w:val="00EA074B"/>
    <w:rsid w:val="00EA1839"/>
    <w:rsid w:val="00EA2B17"/>
    <w:rsid w:val="00EB49D3"/>
    <w:rsid w:val="00EB7A88"/>
    <w:rsid w:val="00EC432D"/>
    <w:rsid w:val="00EC7E33"/>
    <w:rsid w:val="00ED1936"/>
    <w:rsid w:val="00ED54C4"/>
    <w:rsid w:val="00EE08CA"/>
    <w:rsid w:val="00EE102C"/>
    <w:rsid w:val="00EE3D9C"/>
    <w:rsid w:val="00EF2758"/>
    <w:rsid w:val="00EF3E9F"/>
    <w:rsid w:val="00EF4462"/>
    <w:rsid w:val="00EF5799"/>
    <w:rsid w:val="00F0125F"/>
    <w:rsid w:val="00F01EDE"/>
    <w:rsid w:val="00F02861"/>
    <w:rsid w:val="00F02ECD"/>
    <w:rsid w:val="00F10ED1"/>
    <w:rsid w:val="00F14581"/>
    <w:rsid w:val="00F14721"/>
    <w:rsid w:val="00F201BF"/>
    <w:rsid w:val="00F2229D"/>
    <w:rsid w:val="00F266BD"/>
    <w:rsid w:val="00F270E7"/>
    <w:rsid w:val="00F279A4"/>
    <w:rsid w:val="00F31F78"/>
    <w:rsid w:val="00F44EB5"/>
    <w:rsid w:val="00F45165"/>
    <w:rsid w:val="00F53787"/>
    <w:rsid w:val="00F54996"/>
    <w:rsid w:val="00F55219"/>
    <w:rsid w:val="00F60FD1"/>
    <w:rsid w:val="00F72662"/>
    <w:rsid w:val="00F7713B"/>
    <w:rsid w:val="00F7719B"/>
    <w:rsid w:val="00F82AEB"/>
    <w:rsid w:val="00F849B5"/>
    <w:rsid w:val="00F861F9"/>
    <w:rsid w:val="00F93746"/>
    <w:rsid w:val="00F93D7A"/>
    <w:rsid w:val="00F9576B"/>
    <w:rsid w:val="00FA170B"/>
    <w:rsid w:val="00FA6969"/>
    <w:rsid w:val="00FC454D"/>
    <w:rsid w:val="00FC5A8C"/>
    <w:rsid w:val="00FD3356"/>
    <w:rsid w:val="00FD686A"/>
    <w:rsid w:val="00FE24A6"/>
    <w:rsid w:val="00FE2B05"/>
    <w:rsid w:val="00FE7E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123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055277"/>
    <w:pPr>
      <w:keepNext/>
      <w:numPr>
        <w:numId w:val="1"/>
      </w:numPr>
      <w:contextualSpacing/>
      <w:outlineLvl w:val="0"/>
    </w:pPr>
    <w:rPr>
      <w:rFonts w:ascii="Verdana" w:hAnsi="Verdana"/>
    </w:rPr>
  </w:style>
  <w:style w:type="paragraph" w:customStyle="1" w:styleId="NoteLevel21">
    <w:name w:val="Note Level 21"/>
    <w:basedOn w:val="Normal"/>
    <w:uiPriority w:val="99"/>
    <w:unhideWhenUsed/>
    <w:rsid w:val="00055277"/>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055277"/>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055277"/>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055277"/>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055277"/>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055277"/>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055277"/>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055277"/>
    <w:pPr>
      <w:keepNext/>
      <w:numPr>
        <w:ilvl w:val="8"/>
        <w:numId w:val="1"/>
      </w:numPr>
      <w:contextualSpacing/>
      <w:outlineLvl w:val="8"/>
    </w:pPr>
    <w:rPr>
      <w:rFonts w:ascii="Verdana" w:hAnsi="Verdana"/>
    </w:rPr>
  </w:style>
  <w:style w:type="paragraph" w:styleId="Footer">
    <w:name w:val="footer"/>
    <w:basedOn w:val="Normal"/>
    <w:link w:val="FooterChar"/>
    <w:uiPriority w:val="99"/>
    <w:unhideWhenUsed/>
    <w:rsid w:val="0034113A"/>
    <w:pPr>
      <w:tabs>
        <w:tab w:val="center" w:pos="4320"/>
        <w:tab w:val="right" w:pos="8640"/>
      </w:tabs>
    </w:pPr>
  </w:style>
  <w:style w:type="character" w:customStyle="1" w:styleId="FooterChar">
    <w:name w:val="Footer Char"/>
    <w:basedOn w:val="DefaultParagraphFont"/>
    <w:link w:val="Footer"/>
    <w:uiPriority w:val="99"/>
    <w:rsid w:val="0034113A"/>
  </w:style>
  <w:style w:type="character" w:styleId="PageNumber">
    <w:name w:val="page number"/>
    <w:basedOn w:val="DefaultParagraphFont"/>
    <w:uiPriority w:val="99"/>
    <w:semiHidden/>
    <w:unhideWhenUsed/>
    <w:rsid w:val="0034113A"/>
  </w:style>
  <w:style w:type="character" w:styleId="Hyperlink">
    <w:name w:val="Hyperlink"/>
    <w:basedOn w:val="DefaultParagraphFont"/>
    <w:uiPriority w:val="99"/>
    <w:unhideWhenUsed/>
    <w:rsid w:val="00F02861"/>
    <w:rPr>
      <w:color w:val="0000FF" w:themeColor="hyperlink"/>
      <w:u w:val="single"/>
    </w:rPr>
  </w:style>
  <w:style w:type="paragraph" w:customStyle="1" w:styleId="Default">
    <w:name w:val="Default"/>
    <w:rsid w:val="0067030B"/>
    <w:pPr>
      <w:widowControl w:val="0"/>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176FB0"/>
    <w:rPr>
      <w:sz w:val="18"/>
      <w:szCs w:val="18"/>
    </w:rPr>
  </w:style>
  <w:style w:type="paragraph" w:styleId="CommentText">
    <w:name w:val="annotation text"/>
    <w:basedOn w:val="Normal"/>
    <w:link w:val="CommentTextChar"/>
    <w:uiPriority w:val="99"/>
    <w:semiHidden/>
    <w:unhideWhenUsed/>
    <w:rsid w:val="00176FB0"/>
  </w:style>
  <w:style w:type="character" w:customStyle="1" w:styleId="CommentTextChar">
    <w:name w:val="Comment Text Char"/>
    <w:basedOn w:val="DefaultParagraphFont"/>
    <w:link w:val="CommentText"/>
    <w:uiPriority w:val="99"/>
    <w:semiHidden/>
    <w:rsid w:val="00176FB0"/>
  </w:style>
  <w:style w:type="paragraph" w:styleId="CommentSubject">
    <w:name w:val="annotation subject"/>
    <w:basedOn w:val="CommentText"/>
    <w:next w:val="CommentText"/>
    <w:link w:val="CommentSubjectChar"/>
    <w:uiPriority w:val="99"/>
    <w:semiHidden/>
    <w:unhideWhenUsed/>
    <w:rsid w:val="00176FB0"/>
    <w:rPr>
      <w:b/>
      <w:bCs/>
      <w:sz w:val="20"/>
      <w:szCs w:val="20"/>
    </w:rPr>
  </w:style>
  <w:style w:type="character" w:customStyle="1" w:styleId="CommentSubjectChar">
    <w:name w:val="Comment Subject Char"/>
    <w:basedOn w:val="CommentTextChar"/>
    <w:link w:val="CommentSubject"/>
    <w:uiPriority w:val="99"/>
    <w:semiHidden/>
    <w:rsid w:val="00176FB0"/>
    <w:rPr>
      <w:b/>
      <w:bCs/>
      <w:sz w:val="20"/>
      <w:szCs w:val="20"/>
    </w:rPr>
  </w:style>
  <w:style w:type="paragraph" w:styleId="BalloonText">
    <w:name w:val="Balloon Text"/>
    <w:basedOn w:val="Normal"/>
    <w:link w:val="BalloonTextChar"/>
    <w:uiPriority w:val="99"/>
    <w:semiHidden/>
    <w:unhideWhenUsed/>
    <w:rsid w:val="00176F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FB0"/>
    <w:rPr>
      <w:rFonts w:ascii="Lucida Grande" w:hAnsi="Lucida Grande" w:cs="Lucida Grande"/>
      <w:sz w:val="18"/>
      <w:szCs w:val="18"/>
    </w:rPr>
  </w:style>
  <w:style w:type="paragraph" w:styleId="Revision">
    <w:name w:val="Revision"/>
    <w:hidden/>
    <w:uiPriority w:val="99"/>
    <w:semiHidden/>
    <w:rsid w:val="00D044B3"/>
  </w:style>
  <w:style w:type="paragraph" w:styleId="DocumentMap">
    <w:name w:val="Document Map"/>
    <w:basedOn w:val="Normal"/>
    <w:link w:val="DocumentMapChar"/>
    <w:uiPriority w:val="99"/>
    <w:semiHidden/>
    <w:unhideWhenUsed/>
    <w:rsid w:val="001463C7"/>
    <w:rPr>
      <w:rFonts w:ascii="Times New Roman" w:hAnsi="Times New Roman" w:cs="Times New Roman"/>
    </w:rPr>
  </w:style>
  <w:style w:type="character" w:customStyle="1" w:styleId="DocumentMapChar">
    <w:name w:val="Document Map Char"/>
    <w:basedOn w:val="DefaultParagraphFont"/>
    <w:link w:val="DocumentMap"/>
    <w:uiPriority w:val="99"/>
    <w:semiHidden/>
    <w:rsid w:val="001463C7"/>
    <w:rPr>
      <w:rFonts w:ascii="Times New Roman" w:hAnsi="Times New Roman" w:cs="Times New Roman"/>
    </w:rPr>
  </w:style>
  <w:style w:type="character" w:styleId="FollowedHyperlink">
    <w:name w:val="FollowedHyperlink"/>
    <w:basedOn w:val="DefaultParagraphFont"/>
    <w:uiPriority w:val="99"/>
    <w:semiHidden/>
    <w:unhideWhenUsed/>
    <w:rsid w:val="004E05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4966">
      <w:bodyDiv w:val="1"/>
      <w:marLeft w:val="0"/>
      <w:marRight w:val="0"/>
      <w:marTop w:val="0"/>
      <w:marBottom w:val="0"/>
      <w:divBdr>
        <w:top w:val="none" w:sz="0" w:space="0" w:color="auto"/>
        <w:left w:val="none" w:sz="0" w:space="0" w:color="auto"/>
        <w:bottom w:val="none" w:sz="0" w:space="0" w:color="auto"/>
        <w:right w:val="none" w:sz="0" w:space="0" w:color="auto"/>
      </w:divBdr>
    </w:div>
    <w:div w:id="81336573">
      <w:bodyDiv w:val="1"/>
      <w:marLeft w:val="0"/>
      <w:marRight w:val="0"/>
      <w:marTop w:val="0"/>
      <w:marBottom w:val="0"/>
      <w:divBdr>
        <w:top w:val="none" w:sz="0" w:space="0" w:color="auto"/>
        <w:left w:val="none" w:sz="0" w:space="0" w:color="auto"/>
        <w:bottom w:val="none" w:sz="0" w:space="0" w:color="auto"/>
        <w:right w:val="none" w:sz="0" w:space="0" w:color="auto"/>
      </w:divBdr>
      <w:divsChild>
        <w:div w:id="4980976">
          <w:marLeft w:val="0"/>
          <w:marRight w:val="0"/>
          <w:marTop w:val="0"/>
          <w:marBottom w:val="0"/>
          <w:divBdr>
            <w:top w:val="none" w:sz="0" w:space="0" w:color="auto"/>
            <w:left w:val="none" w:sz="0" w:space="0" w:color="auto"/>
            <w:bottom w:val="none" w:sz="0" w:space="0" w:color="auto"/>
            <w:right w:val="none" w:sz="0" w:space="0" w:color="auto"/>
          </w:divBdr>
        </w:div>
        <w:div w:id="1902642230">
          <w:marLeft w:val="0"/>
          <w:marRight w:val="0"/>
          <w:marTop w:val="0"/>
          <w:marBottom w:val="0"/>
          <w:divBdr>
            <w:top w:val="none" w:sz="0" w:space="0" w:color="auto"/>
            <w:left w:val="none" w:sz="0" w:space="0" w:color="auto"/>
            <w:bottom w:val="none" w:sz="0" w:space="0" w:color="auto"/>
            <w:right w:val="none" w:sz="0" w:space="0" w:color="auto"/>
          </w:divBdr>
        </w:div>
      </w:divsChild>
    </w:div>
    <w:div w:id="170606442">
      <w:bodyDiv w:val="1"/>
      <w:marLeft w:val="0"/>
      <w:marRight w:val="0"/>
      <w:marTop w:val="0"/>
      <w:marBottom w:val="0"/>
      <w:divBdr>
        <w:top w:val="none" w:sz="0" w:space="0" w:color="auto"/>
        <w:left w:val="none" w:sz="0" w:space="0" w:color="auto"/>
        <w:bottom w:val="none" w:sz="0" w:space="0" w:color="auto"/>
        <w:right w:val="none" w:sz="0" w:space="0" w:color="auto"/>
      </w:divBdr>
    </w:div>
    <w:div w:id="191462035">
      <w:bodyDiv w:val="1"/>
      <w:marLeft w:val="0"/>
      <w:marRight w:val="0"/>
      <w:marTop w:val="0"/>
      <w:marBottom w:val="0"/>
      <w:divBdr>
        <w:top w:val="none" w:sz="0" w:space="0" w:color="auto"/>
        <w:left w:val="none" w:sz="0" w:space="0" w:color="auto"/>
        <w:bottom w:val="none" w:sz="0" w:space="0" w:color="auto"/>
        <w:right w:val="none" w:sz="0" w:space="0" w:color="auto"/>
      </w:divBdr>
    </w:div>
    <w:div w:id="229733628">
      <w:bodyDiv w:val="1"/>
      <w:marLeft w:val="0"/>
      <w:marRight w:val="0"/>
      <w:marTop w:val="0"/>
      <w:marBottom w:val="0"/>
      <w:divBdr>
        <w:top w:val="none" w:sz="0" w:space="0" w:color="auto"/>
        <w:left w:val="none" w:sz="0" w:space="0" w:color="auto"/>
        <w:bottom w:val="none" w:sz="0" w:space="0" w:color="auto"/>
        <w:right w:val="none" w:sz="0" w:space="0" w:color="auto"/>
      </w:divBdr>
    </w:div>
    <w:div w:id="237059939">
      <w:bodyDiv w:val="1"/>
      <w:marLeft w:val="0"/>
      <w:marRight w:val="0"/>
      <w:marTop w:val="0"/>
      <w:marBottom w:val="0"/>
      <w:divBdr>
        <w:top w:val="none" w:sz="0" w:space="0" w:color="auto"/>
        <w:left w:val="none" w:sz="0" w:space="0" w:color="auto"/>
        <w:bottom w:val="none" w:sz="0" w:space="0" w:color="auto"/>
        <w:right w:val="none" w:sz="0" w:space="0" w:color="auto"/>
      </w:divBdr>
    </w:div>
    <w:div w:id="269823825">
      <w:bodyDiv w:val="1"/>
      <w:marLeft w:val="0"/>
      <w:marRight w:val="0"/>
      <w:marTop w:val="0"/>
      <w:marBottom w:val="0"/>
      <w:divBdr>
        <w:top w:val="none" w:sz="0" w:space="0" w:color="auto"/>
        <w:left w:val="none" w:sz="0" w:space="0" w:color="auto"/>
        <w:bottom w:val="none" w:sz="0" w:space="0" w:color="auto"/>
        <w:right w:val="none" w:sz="0" w:space="0" w:color="auto"/>
      </w:divBdr>
    </w:div>
    <w:div w:id="324016503">
      <w:bodyDiv w:val="1"/>
      <w:marLeft w:val="0"/>
      <w:marRight w:val="0"/>
      <w:marTop w:val="0"/>
      <w:marBottom w:val="0"/>
      <w:divBdr>
        <w:top w:val="none" w:sz="0" w:space="0" w:color="auto"/>
        <w:left w:val="none" w:sz="0" w:space="0" w:color="auto"/>
        <w:bottom w:val="none" w:sz="0" w:space="0" w:color="auto"/>
        <w:right w:val="none" w:sz="0" w:space="0" w:color="auto"/>
      </w:divBdr>
    </w:div>
    <w:div w:id="351958556">
      <w:bodyDiv w:val="1"/>
      <w:marLeft w:val="0"/>
      <w:marRight w:val="0"/>
      <w:marTop w:val="0"/>
      <w:marBottom w:val="0"/>
      <w:divBdr>
        <w:top w:val="none" w:sz="0" w:space="0" w:color="auto"/>
        <w:left w:val="none" w:sz="0" w:space="0" w:color="auto"/>
        <w:bottom w:val="none" w:sz="0" w:space="0" w:color="auto"/>
        <w:right w:val="none" w:sz="0" w:space="0" w:color="auto"/>
      </w:divBdr>
    </w:div>
    <w:div w:id="365450348">
      <w:bodyDiv w:val="1"/>
      <w:marLeft w:val="0"/>
      <w:marRight w:val="0"/>
      <w:marTop w:val="0"/>
      <w:marBottom w:val="0"/>
      <w:divBdr>
        <w:top w:val="none" w:sz="0" w:space="0" w:color="auto"/>
        <w:left w:val="none" w:sz="0" w:space="0" w:color="auto"/>
        <w:bottom w:val="none" w:sz="0" w:space="0" w:color="auto"/>
        <w:right w:val="none" w:sz="0" w:space="0" w:color="auto"/>
      </w:divBdr>
    </w:div>
    <w:div w:id="386531343">
      <w:bodyDiv w:val="1"/>
      <w:marLeft w:val="0"/>
      <w:marRight w:val="0"/>
      <w:marTop w:val="0"/>
      <w:marBottom w:val="0"/>
      <w:divBdr>
        <w:top w:val="none" w:sz="0" w:space="0" w:color="auto"/>
        <w:left w:val="none" w:sz="0" w:space="0" w:color="auto"/>
        <w:bottom w:val="none" w:sz="0" w:space="0" w:color="auto"/>
        <w:right w:val="none" w:sz="0" w:space="0" w:color="auto"/>
      </w:divBdr>
    </w:div>
    <w:div w:id="389545999">
      <w:bodyDiv w:val="1"/>
      <w:marLeft w:val="0"/>
      <w:marRight w:val="0"/>
      <w:marTop w:val="0"/>
      <w:marBottom w:val="0"/>
      <w:divBdr>
        <w:top w:val="none" w:sz="0" w:space="0" w:color="auto"/>
        <w:left w:val="none" w:sz="0" w:space="0" w:color="auto"/>
        <w:bottom w:val="none" w:sz="0" w:space="0" w:color="auto"/>
        <w:right w:val="none" w:sz="0" w:space="0" w:color="auto"/>
      </w:divBdr>
    </w:div>
    <w:div w:id="444151770">
      <w:bodyDiv w:val="1"/>
      <w:marLeft w:val="0"/>
      <w:marRight w:val="0"/>
      <w:marTop w:val="0"/>
      <w:marBottom w:val="0"/>
      <w:divBdr>
        <w:top w:val="none" w:sz="0" w:space="0" w:color="auto"/>
        <w:left w:val="none" w:sz="0" w:space="0" w:color="auto"/>
        <w:bottom w:val="none" w:sz="0" w:space="0" w:color="auto"/>
        <w:right w:val="none" w:sz="0" w:space="0" w:color="auto"/>
      </w:divBdr>
    </w:div>
    <w:div w:id="514661594">
      <w:bodyDiv w:val="1"/>
      <w:marLeft w:val="0"/>
      <w:marRight w:val="0"/>
      <w:marTop w:val="0"/>
      <w:marBottom w:val="0"/>
      <w:divBdr>
        <w:top w:val="none" w:sz="0" w:space="0" w:color="auto"/>
        <w:left w:val="none" w:sz="0" w:space="0" w:color="auto"/>
        <w:bottom w:val="none" w:sz="0" w:space="0" w:color="auto"/>
        <w:right w:val="none" w:sz="0" w:space="0" w:color="auto"/>
      </w:divBdr>
    </w:div>
    <w:div w:id="524366546">
      <w:bodyDiv w:val="1"/>
      <w:marLeft w:val="0"/>
      <w:marRight w:val="0"/>
      <w:marTop w:val="0"/>
      <w:marBottom w:val="0"/>
      <w:divBdr>
        <w:top w:val="none" w:sz="0" w:space="0" w:color="auto"/>
        <w:left w:val="none" w:sz="0" w:space="0" w:color="auto"/>
        <w:bottom w:val="none" w:sz="0" w:space="0" w:color="auto"/>
        <w:right w:val="none" w:sz="0" w:space="0" w:color="auto"/>
      </w:divBdr>
    </w:div>
    <w:div w:id="573707280">
      <w:bodyDiv w:val="1"/>
      <w:marLeft w:val="0"/>
      <w:marRight w:val="0"/>
      <w:marTop w:val="0"/>
      <w:marBottom w:val="0"/>
      <w:divBdr>
        <w:top w:val="none" w:sz="0" w:space="0" w:color="auto"/>
        <w:left w:val="none" w:sz="0" w:space="0" w:color="auto"/>
        <w:bottom w:val="none" w:sz="0" w:space="0" w:color="auto"/>
        <w:right w:val="none" w:sz="0" w:space="0" w:color="auto"/>
      </w:divBdr>
    </w:div>
    <w:div w:id="705132662">
      <w:bodyDiv w:val="1"/>
      <w:marLeft w:val="0"/>
      <w:marRight w:val="0"/>
      <w:marTop w:val="0"/>
      <w:marBottom w:val="0"/>
      <w:divBdr>
        <w:top w:val="none" w:sz="0" w:space="0" w:color="auto"/>
        <w:left w:val="none" w:sz="0" w:space="0" w:color="auto"/>
        <w:bottom w:val="none" w:sz="0" w:space="0" w:color="auto"/>
        <w:right w:val="none" w:sz="0" w:space="0" w:color="auto"/>
      </w:divBdr>
    </w:div>
    <w:div w:id="723261605">
      <w:bodyDiv w:val="1"/>
      <w:marLeft w:val="0"/>
      <w:marRight w:val="0"/>
      <w:marTop w:val="0"/>
      <w:marBottom w:val="0"/>
      <w:divBdr>
        <w:top w:val="none" w:sz="0" w:space="0" w:color="auto"/>
        <w:left w:val="none" w:sz="0" w:space="0" w:color="auto"/>
        <w:bottom w:val="none" w:sz="0" w:space="0" w:color="auto"/>
        <w:right w:val="none" w:sz="0" w:space="0" w:color="auto"/>
      </w:divBdr>
      <w:divsChild>
        <w:div w:id="404840669">
          <w:marLeft w:val="0"/>
          <w:marRight w:val="0"/>
          <w:marTop w:val="0"/>
          <w:marBottom w:val="0"/>
          <w:divBdr>
            <w:top w:val="none" w:sz="0" w:space="0" w:color="auto"/>
            <w:left w:val="none" w:sz="0" w:space="0" w:color="auto"/>
            <w:bottom w:val="none" w:sz="0" w:space="0" w:color="auto"/>
            <w:right w:val="none" w:sz="0" w:space="0" w:color="auto"/>
          </w:divBdr>
        </w:div>
        <w:div w:id="371807636">
          <w:marLeft w:val="0"/>
          <w:marRight w:val="0"/>
          <w:marTop w:val="0"/>
          <w:marBottom w:val="0"/>
          <w:divBdr>
            <w:top w:val="none" w:sz="0" w:space="0" w:color="auto"/>
            <w:left w:val="none" w:sz="0" w:space="0" w:color="auto"/>
            <w:bottom w:val="none" w:sz="0" w:space="0" w:color="auto"/>
            <w:right w:val="none" w:sz="0" w:space="0" w:color="auto"/>
          </w:divBdr>
        </w:div>
      </w:divsChild>
    </w:div>
    <w:div w:id="776608776">
      <w:bodyDiv w:val="1"/>
      <w:marLeft w:val="0"/>
      <w:marRight w:val="0"/>
      <w:marTop w:val="0"/>
      <w:marBottom w:val="0"/>
      <w:divBdr>
        <w:top w:val="none" w:sz="0" w:space="0" w:color="auto"/>
        <w:left w:val="none" w:sz="0" w:space="0" w:color="auto"/>
        <w:bottom w:val="none" w:sz="0" w:space="0" w:color="auto"/>
        <w:right w:val="none" w:sz="0" w:space="0" w:color="auto"/>
      </w:divBdr>
    </w:div>
    <w:div w:id="822040260">
      <w:bodyDiv w:val="1"/>
      <w:marLeft w:val="0"/>
      <w:marRight w:val="0"/>
      <w:marTop w:val="0"/>
      <w:marBottom w:val="0"/>
      <w:divBdr>
        <w:top w:val="none" w:sz="0" w:space="0" w:color="auto"/>
        <w:left w:val="none" w:sz="0" w:space="0" w:color="auto"/>
        <w:bottom w:val="none" w:sz="0" w:space="0" w:color="auto"/>
        <w:right w:val="none" w:sz="0" w:space="0" w:color="auto"/>
      </w:divBdr>
    </w:div>
    <w:div w:id="1005283886">
      <w:bodyDiv w:val="1"/>
      <w:marLeft w:val="0"/>
      <w:marRight w:val="0"/>
      <w:marTop w:val="0"/>
      <w:marBottom w:val="0"/>
      <w:divBdr>
        <w:top w:val="none" w:sz="0" w:space="0" w:color="auto"/>
        <w:left w:val="none" w:sz="0" w:space="0" w:color="auto"/>
        <w:bottom w:val="none" w:sz="0" w:space="0" w:color="auto"/>
        <w:right w:val="none" w:sz="0" w:space="0" w:color="auto"/>
      </w:divBdr>
    </w:div>
    <w:div w:id="1145901742">
      <w:bodyDiv w:val="1"/>
      <w:marLeft w:val="0"/>
      <w:marRight w:val="0"/>
      <w:marTop w:val="0"/>
      <w:marBottom w:val="0"/>
      <w:divBdr>
        <w:top w:val="none" w:sz="0" w:space="0" w:color="auto"/>
        <w:left w:val="none" w:sz="0" w:space="0" w:color="auto"/>
        <w:bottom w:val="none" w:sz="0" w:space="0" w:color="auto"/>
        <w:right w:val="none" w:sz="0" w:space="0" w:color="auto"/>
      </w:divBdr>
    </w:div>
    <w:div w:id="1251548367">
      <w:bodyDiv w:val="1"/>
      <w:marLeft w:val="0"/>
      <w:marRight w:val="0"/>
      <w:marTop w:val="0"/>
      <w:marBottom w:val="0"/>
      <w:divBdr>
        <w:top w:val="none" w:sz="0" w:space="0" w:color="auto"/>
        <w:left w:val="none" w:sz="0" w:space="0" w:color="auto"/>
        <w:bottom w:val="none" w:sz="0" w:space="0" w:color="auto"/>
        <w:right w:val="none" w:sz="0" w:space="0" w:color="auto"/>
      </w:divBdr>
    </w:div>
    <w:div w:id="1303386630">
      <w:bodyDiv w:val="1"/>
      <w:marLeft w:val="0"/>
      <w:marRight w:val="0"/>
      <w:marTop w:val="0"/>
      <w:marBottom w:val="0"/>
      <w:divBdr>
        <w:top w:val="none" w:sz="0" w:space="0" w:color="auto"/>
        <w:left w:val="none" w:sz="0" w:space="0" w:color="auto"/>
        <w:bottom w:val="none" w:sz="0" w:space="0" w:color="auto"/>
        <w:right w:val="none" w:sz="0" w:space="0" w:color="auto"/>
      </w:divBdr>
    </w:div>
    <w:div w:id="1384792760">
      <w:bodyDiv w:val="1"/>
      <w:marLeft w:val="0"/>
      <w:marRight w:val="0"/>
      <w:marTop w:val="0"/>
      <w:marBottom w:val="0"/>
      <w:divBdr>
        <w:top w:val="none" w:sz="0" w:space="0" w:color="auto"/>
        <w:left w:val="none" w:sz="0" w:space="0" w:color="auto"/>
        <w:bottom w:val="none" w:sz="0" w:space="0" w:color="auto"/>
        <w:right w:val="none" w:sz="0" w:space="0" w:color="auto"/>
      </w:divBdr>
    </w:div>
    <w:div w:id="1419130858">
      <w:bodyDiv w:val="1"/>
      <w:marLeft w:val="0"/>
      <w:marRight w:val="0"/>
      <w:marTop w:val="0"/>
      <w:marBottom w:val="0"/>
      <w:divBdr>
        <w:top w:val="none" w:sz="0" w:space="0" w:color="auto"/>
        <w:left w:val="none" w:sz="0" w:space="0" w:color="auto"/>
        <w:bottom w:val="none" w:sz="0" w:space="0" w:color="auto"/>
        <w:right w:val="none" w:sz="0" w:space="0" w:color="auto"/>
      </w:divBdr>
    </w:div>
    <w:div w:id="1425877591">
      <w:bodyDiv w:val="1"/>
      <w:marLeft w:val="0"/>
      <w:marRight w:val="0"/>
      <w:marTop w:val="0"/>
      <w:marBottom w:val="0"/>
      <w:divBdr>
        <w:top w:val="none" w:sz="0" w:space="0" w:color="auto"/>
        <w:left w:val="none" w:sz="0" w:space="0" w:color="auto"/>
        <w:bottom w:val="none" w:sz="0" w:space="0" w:color="auto"/>
        <w:right w:val="none" w:sz="0" w:space="0" w:color="auto"/>
      </w:divBdr>
    </w:div>
    <w:div w:id="1474565948">
      <w:bodyDiv w:val="1"/>
      <w:marLeft w:val="0"/>
      <w:marRight w:val="0"/>
      <w:marTop w:val="0"/>
      <w:marBottom w:val="0"/>
      <w:divBdr>
        <w:top w:val="none" w:sz="0" w:space="0" w:color="auto"/>
        <w:left w:val="none" w:sz="0" w:space="0" w:color="auto"/>
        <w:bottom w:val="none" w:sz="0" w:space="0" w:color="auto"/>
        <w:right w:val="none" w:sz="0" w:space="0" w:color="auto"/>
      </w:divBdr>
      <w:divsChild>
        <w:div w:id="1802141280">
          <w:marLeft w:val="0"/>
          <w:marRight w:val="0"/>
          <w:marTop w:val="0"/>
          <w:marBottom w:val="0"/>
          <w:divBdr>
            <w:top w:val="none" w:sz="0" w:space="0" w:color="auto"/>
            <w:left w:val="none" w:sz="0" w:space="0" w:color="auto"/>
            <w:bottom w:val="none" w:sz="0" w:space="0" w:color="auto"/>
            <w:right w:val="none" w:sz="0" w:space="0" w:color="auto"/>
          </w:divBdr>
        </w:div>
        <w:div w:id="1512256494">
          <w:marLeft w:val="0"/>
          <w:marRight w:val="0"/>
          <w:marTop w:val="0"/>
          <w:marBottom w:val="0"/>
          <w:divBdr>
            <w:top w:val="none" w:sz="0" w:space="0" w:color="auto"/>
            <w:left w:val="none" w:sz="0" w:space="0" w:color="auto"/>
            <w:bottom w:val="none" w:sz="0" w:space="0" w:color="auto"/>
            <w:right w:val="none" w:sz="0" w:space="0" w:color="auto"/>
          </w:divBdr>
        </w:div>
      </w:divsChild>
    </w:div>
    <w:div w:id="1590311454">
      <w:bodyDiv w:val="1"/>
      <w:marLeft w:val="0"/>
      <w:marRight w:val="0"/>
      <w:marTop w:val="0"/>
      <w:marBottom w:val="0"/>
      <w:divBdr>
        <w:top w:val="none" w:sz="0" w:space="0" w:color="auto"/>
        <w:left w:val="none" w:sz="0" w:space="0" w:color="auto"/>
        <w:bottom w:val="none" w:sz="0" w:space="0" w:color="auto"/>
        <w:right w:val="none" w:sz="0" w:space="0" w:color="auto"/>
      </w:divBdr>
    </w:div>
    <w:div w:id="1662199211">
      <w:bodyDiv w:val="1"/>
      <w:marLeft w:val="0"/>
      <w:marRight w:val="0"/>
      <w:marTop w:val="0"/>
      <w:marBottom w:val="0"/>
      <w:divBdr>
        <w:top w:val="none" w:sz="0" w:space="0" w:color="auto"/>
        <w:left w:val="none" w:sz="0" w:space="0" w:color="auto"/>
        <w:bottom w:val="none" w:sz="0" w:space="0" w:color="auto"/>
        <w:right w:val="none" w:sz="0" w:space="0" w:color="auto"/>
      </w:divBdr>
    </w:div>
    <w:div w:id="1726172916">
      <w:bodyDiv w:val="1"/>
      <w:marLeft w:val="0"/>
      <w:marRight w:val="0"/>
      <w:marTop w:val="0"/>
      <w:marBottom w:val="0"/>
      <w:divBdr>
        <w:top w:val="none" w:sz="0" w:space="0" w:color="auto"/>
        <w:left w:val="none" w:sz="0" w:space="0" w:color="auto"/>
        <w:bottom w:val="none" w:sz="0" w:space="0" w:color="auto"/>
        <w:right w:val="none" w:sz="0" w:space="0" w:color="auto"/>
      </w:divBdr>
    </w:div>
    <w:div w:id="1793590419">
      <w:bodyDiv w:val="1"/>
      <w:marLeft w:val="0"/>
      <w:marRight w:val="0"/>
      <w:marTop w:val="0"/>
      <w:marBottom w:val="0"/>
      <w:divBdr>
        <w:top w:val="none" w:sz="0" w:space="0" w:color="auto"/>
        <w:left w:val="none" w:sz="0" w:space="0" w:color="auto"/>
        <w:bottom w:val="none" w:sz="0" w:space="0" w:color="auto"/>
        <w:right w:val="none" w:sz="0" w:space="0" w:color="auto"/>
      </w:divBdr>
    </w:div>
    <w:div w:id="1816871022">
      <w:bodyDiv w:val="1"/>
      <w:marLeft w:val="0"/>
      <w:marRight w:val="0"/>
      <w:marTop w:val="0"/>
      <w:marBottom w:val="0"/>
      <w:divBdr>
        <w:top w:val="none" w:sz="0" w:space="0" w:color="auto"/>
        <w:left w:val="none" w:sz="0" w:space="0" w:color="auto"/>
        <w:bottom w:val="none" w:sz="0" w:space="0" w:color="auto"/>
        <w:right w:val="none" w:sz="0" w:space="0" w:color="auto"/>
      </w:divBdr>
    </w:div>
    <w:div w:id="1817184928">
      <w:bodyDiv w:val="1"/>
      <w:marLeft w:val="0"/>
      <w:marRight w:val="0"/>
      <w:marTop w:val="0"/>
      <w:marBottom w:val="0"/>
      <w:divBdr>
        <w:top w:val="none" w:sz="0" w:space="0" w:color="auto"/>
        <w:left w:val="none" w:sz="0" w:space="0" w:color="auto"/>
        <w:bottom w:val="none" w:sz="0" w:space="0" w:color="auto"/>
        <w:right w:val="none" w:sz="0" w:space="0" w:color="auto"/>
      </w:divBdr>
    </w:div>
    <w:div w:id="1856730042">
      <w:bodyDiv w:val="1"/>
      <w:marLeft w:val="0"/>
      <w:marRight w:val="0"/>
      <w:marTop w:val="0"/>
      <w:marBottom w:val="0"/>
      <w:divBdr>
        <w:top w:val="none" w:sz="0" w:space="0" w:color="auto"/>
        <w:left w:val="none" w:sz="0" w:space="0" w:color="auto"/>
        <w:bottom w:val="none" w:sz="0" w:space="0" w:color="auto"/>
        <w:right w:val="none" w:sz="0" w:space="0" w:color="auto"/>
      </w:divBdr>
    </w:div>
    <w:div w:id="1934779728">
      <w:bodyDiv w:val="1"/>
      <w:marLeft w:val="0"/>
      <w:marRight w:val="0"/>
      <w:marTop w:val="0"/>
      <w:marBottom w:val="0"/>
      <w:divBdr>
        <w:top w:val="none" w:sz="0" w:space="0" w:color="auto"/>
        <w:left w:val="none" w:sz="0" w:space="0" w:color="auto"/>
        <w:bottom w:val="none" w:sz="0" w:space="0" w:color="auto"/>
        <w:right w:val="none" w:sz="0" w:space="0" w:color="auto"/>
      </w:divBdr>
    </w:div>
    <w:div w:id="2083915625">
      <w:bodyDiv w:val="1"/>
      <w:marLeft w:val="0"/>
      <w:marRight w:val="0"/>
      <w:marTop w:val="0"/>
      <w:marBottom w:val="0"/>
      <w:divBdr>
        <w:top w:val="none" w:sz="0" w:space="0" w:color="auto"/>
        <w:left w:val="none" w:sz="0" w:space="0" w:color="auto"/>
        <w:bottom w:val="none" w:sz="0" w:space="0" w:color="auto"/>
        <w:right w:val="none" w:sz="0" w:space="0" w:color="auto"/>
      </w:divBdr>
    </w:div>
    <w:div w:id="2113426933">
      <w:bodyDiv w:val="1"/>
      <w:marLeft w:val="0"/>
      <w:marRight w:val="0"/>
      <w:marTop w:val="0"/>
      <w:marBottom w:val="0"/>
      <w:divBdr>
        <w:top w:val="none" w:sz="0" w:space="0" w:color="auto"/>
        <w:left w:val="none" w:sz="0" w:space="0" w:color="auto"/>
        <w:bottom w:val="none" w:sz="0" w:space="0" w:color="auto"/>
        <w:right w:val="none" w:sz="0" w:space="0" w:color="auto"/>
      </w:divBdr>
    </w:div>
    <w:div w:id="2135176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pages.charter.net/womeninsport/" TargetMode="External"/><Relationship Id="rId13" Type="http://schemas.openxmlformats.org/officeDocument/2006/relationships/hyperlink" Target="https://www.sportengland.org/media/74450/20120802-se-governance-strat-final-updatedfor-websit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landrugby.com/about-the-rfu/slaughter-and-may-governance-repor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andrugby.com/about-the-rfu/" TargetMode="External"/><Relationship Id="rId5" Type="http://schemas.openxmlformats.org/officeDocument/2006/relationships/webSettings" Target="webSettings.xml"/><Relationship Id="rId15" Type="http://schemas.openxmlformats.org/officeDocument/2006/relationships/hyperlink" Target="https://www.womeninsport.org/resources/trophy-women-2015-no-more-board-games/" TargetMode="External"/><Relationship Id="rId10" Type="http://schemas.openxmlformats.org/officeDocument/2006/relationships/hyperlink" Target="http://adam-white.org/resources/Your%20Voice%20Your%20Say%20-%20NYC%20Report%202011%20AW.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cademy.ac.uk/assets/hlst/documents/resource_guides/governance_and_sport.pdf" TargetMode="External"/><Relationship Id="rId14" Type="http://schemas.openxmlformats.org/officeDocument/2006/relationships/hyperlink" Target="http://blogs.bmj.com/bmj/2016/03/10/adam-white-ban-tackling-in-school-rugby-my-reasons-for-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9EFF-D51B-425B-B6A1-990495E9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8799</Words>
  <Characters>50156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58838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White</dc:creator>
  <cp:lastModifiedBy>Ryan Scoats</cp:lastModifiedBy>
  <cp:revision>2</cp:revision>
  <cp:lastPrinted>2015-08-05T18:45:00Z</cp:lastPrinted>
  <dcterms:created xsi:type="dcterms:W3CDTF">2019-04-01T11:49:00Z</dcterms:created>
  <dcterms:modified xsi:type="dcterms:W3CDTF">2019-04-01T11:49:00Z</dcterms:modified>
</cp:coreProperties>
</file>